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6D68A9" w14:textId="64CDF6FB" w:rsidR="009E76FE" w:rsidRDefault="004B2FF6" w:rsidP="004B2FF6">
      <w:pPr>
        <w:spacing w:line="560" w:lineRule="exact"/>
        <w:ind w:right="-2"/>
        <w:jc w:val="center"/>
        <w:rPr>
          <w:rFonts w:ascii="標楷體" w:eastAsia="標楷體" w:hAnsi="標楷體"/>
          <w:sz w:val="40"/>
          <w:szCs w:val="32"/>
        </w:rPr>
      </w:pPr>
      <w:r w:rsidRPr="004B2FF6">
        <w:rPr>
          <w:rFonts w:ascii="標楷體" w:eastAsia="標楷體" w:hAnsi="標楷體" w:hint="eastAsia"/>
          <w:sz w:val="40"/>
          <w:szCs w:val="32"/>
        </w:rPr>
        <w:t>有機農產品有機轉型期農產品標示及標章管理辦法</w:t>
      </w:r>
    </w:p>
    <w:p w14:paraId="4C88E44F" w14:textId="77777777" w:rsidR="004B2FF6" w:rsidRDefault="004B2FF6" w:rsidP="00A60444">
      <w:pPr>
        <w:spacing w:line="560" w:lineRule="exact"/>
        <w:ind w:right="-2"/>
        <w:rPr>
          <w:rFonts w:ascii="標楷體" w:eastAsia="標楷體" w:hAnsi="標楷體"/>
          <w:sz w:val="32"/>
          <w:szCs w:val="32"/>
        </w:rPr>
      </w:pPr>
    </w:p>
    <w:p w14:paraId="6956B9F9" w14:textId="25AB41E0" w:rsidR="00A27D90" w:rsidRPr="005C4A05" w:rsidRDefault="005C4A05" w:rsidP="005C4A05">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 xml:space="preserve">第 一 條　　</w:t>
      </w:r>
      <w:r w:rsidR="004B2FF6" w:rsidRPr="004B2FF6">
        <w:rPr>
          <w:rFonts w:ascii="標楷體" w:eastAsia="標楷體" w:hAnsi="標楷體" w:hint="eastAsia"/>
          <w:sz w:val="32"/>
          <w:szCs w:val="32"/>
        </w:rPr>
        <w:t>本辦法依有機農業促進法（以下簡稱本法）第十七條第三項、第十九條第三項及第二十條第二項規定訂定之。</w:t>
      </w:r>
    </w:p>
    <w:p w14:paraId="4534B855" w14:textId="107300C4" w:rsidR="009E76FE" w:rsidRPr="004B2FF6" w:rsidRDefault="005C4A05" w:rsidP="009E76FE">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 xml:space="preserve">第 二 條　　</w:t>
      </w:r>
      <w:r w:rsidR="004B2FF6" w:rsidRPr="004B2FF6">
        <w:rPr>
          <w:rFonts w:ascii="標楷體" w:eastAsia="標楷體" w:hAnsi="標楷體" w:hint="eastAsia"/>
          <w:sz w:val="32"/>
          <w:szCs w:val="32"/>
        </w:rPr>
        <w:t>有機農產品及有機轉型期農產品之容器或包裝，應依本法第十八條及本辦法規定標示；其以散裝販賣者，應依本法第十九條及本辦法規定展示。</w:t>
      </w:r>
    </w:p>
    <w:p w14:paraId="00D4D86E" w14:textId="77777777" w:rsidR="004B2FF6" w:rsidRDefault="005C4A05"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第 三 條</w:t>
      </w:r>
      <w:r w:rsidR="007A1CE6" w:rsidRPr="005C4A05">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有機農產品及有機轉型期農產品之容器或包裝標示原料名稱，除水及食鹽外，得以有機、有機轉型期文字或其他符號修飾或註記有機、有機轉型期原料。</w:t>
      </w:r>
    </w:p>
    <w:p w14:paraId="25B70DB2" w14:textId="77777777" w:rsidR="004B2FF6" w:rsidRPr="004B2FF6" w:rsidRDefault="005C4A05"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第 四 條</w:t>
      </w:r>
      <w:r w:rsidR="007A1CE6" w:rsidRPr="005C4A05">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有機農產品及有機轉型期農產品標示原產地（國），依下列規定辦理：</w:t>
      </w:r>
    </w:p>
    <w:p w14:paraId="7A953BE7" w14:textId="1E9E54C3" w:rsidR="004B2FF6" w:rsidRPr="0071079E" w:rsidRDefault="004B2FF6" w:rsidP="0071079E">
      <w:pPr>
        <w:numPr>
          <w:ilvl w:val="0"/>
          <w:numId w:val="12"/>
        </w:numPr>
        <w:spacing w:line="560" w:lineRule="exact"/>
        <w:ind w:leftChars="827" w:left="2692" w:right="-2" w:hangingChars="221" w:hanging="707"/>
        <w:jc w:val="both"/>
        <w:rPr>
          <w:rFonts w:ascii="標楷體" w:eastAsia="標楷體" w:hAnsi="標楷體"/>
          <w:sz w:val="32"/>
          <w:szCs w:val="32"/>
        </w:rPr>
      </w:pPr>
      <w:r w:rsidRPr="004B2FF6">
        <w:rPr>
          <w:rFonts w:ascii="標楷體" w:eastAsia="標楷體" w:hAnsi="標楷體" w:hint="eastAsia"/>
          <w:sz w:val="32"/>
          <w:szCs w:val="32"/>
        </w:rPr>
        <w:t>我國境內驗證者，以含量不低於百分之九十五之原料原產地（國）或含量最高之前三項原料原產地（國）為標示。但原料經於境內加工後已產生實質轉型者，</w:t>
      </w:r>
      <w:r w:rsidR="008807F8">
        <w:rPr>
          <w:rFonts w:ascii="標楷體" w:eastAsia="標楷體" w:hAnsi="標楷體" w:hint="eastAsia"/>
          <w:sz w:val="32"/>
          <w:szCs w:val="32"/>
        </w:rPr>
        <w:t>除</w:t>
      </w:r>
      <w:r w:rsidRPr="004B2FF6">
        <w:rPr>
          <w:rFonts w:ascii="標楷體" w:eastAsia="標楷體" w:hAnsi="標楷體" w:hint="eastAsia"/>
          <w:sz w:val="32"/>
          <w:szCs w:val="32"/>
        </w:rPr>
        <w:t>以國產品之文字為標示</w:t>
      </w:r>
      <w:r w:rsidR="0071079E" w:rsidRPr="0071079E">
        <w:rPr>
          <w:rFonts w:ascii="標楷體" w:eastAsia="標楷體" w:hAnsi="標楷體" w:hint="eastAsia"/>
          <w:sz w:val="32"/>
          <w:szCs w:val="32"/>
        </w:rPr>
        <w:t>外，應另於含量最高之前三項原料名稱之後，以括號方式標示有機原料之實際產地（國）。</w:t>
      </w:r>
    </w:p>
    <w:p w14:paraId="4A280FBE" w14:textId="51A05A64" w:rsidR="004B2FF6" w:rsidRPr="004B2FF6" w:rsidRDefault="004B2FF6" w:rsidP="004B2FF6">
      <w:pPr>
        <w:numPr>
          <w:ilvl w:val="0"/>
          <w:numId w:val="12"/>
        </w:numPr>
        <w:spacing w:line="560" w:lineRule="exact"/>
        <w:ind w:leftChars="827" w:left="2692" w:right="-2" w:hangingChars="221" w:hanging="707"/>
        <w:jc w:val="both"/>
        <w:rPr>
          <w:rFonts w:ascii="標楷體" w:eastAsia="標楷體" w:hAnsi="標楷體"/>
          <w:sz w:val="32"/>
          <w:szCs w:val="32"/>
        </w:rPr>
      </w:pPr>
      <w:r w:rsidRPr="004B2FF6">
        <w:rPr>
          <w:rFonts w:ascii="標楷體" w:eastAsia="標楷體" w:hAnsi="標楷體" w:hint="eastAsia"/>
          <w:sz w:val="32"/>
          <w:szCs w:val="32"/>
        </w:rPr>
        <w:t>進口有機農產品依進口貨物原產地認定標準認定之原產地（國）為標示。</w:t>
      </w:r>
    </w:p>
    <w:p w14:paraId="78C9378F" w14:textId="31BDC13B" w:rsidR="004B2FF6" w:rsidRDefault="004B2FF6" w:rsidP="004B2FF6">
      <w:pPr>
        <w:pStyle w:val="a3"/>
        <w:spacing w:line="560" w:lineRule="exact"/>
        <w:ind w:leftChars="0" w:left="1276" w:right="-2"/>
        <w:jc w:val="both"/>
        <w:rPr>
          <w:rFonts w:ascii="標楷體" w:eastAsia="標楷體" w:hAnsi="標楷體"/>
          <w:sz w:val="32"/>
          <w:szCs w:val="32"/>
        </w:rPr>
      </w:pPr>
      <w:r>
        <w:rPr>
          <w:rFonts w:ascii="標楷體" w:eastAsia="標楷體" w:hAnsi="標楷體" w:hint="eastAsia"/>
          <w:sz w:val="32"/>
          <w:szCs w:val="32"/>
        </w:rPr>
        <w:t xml:space="preserve">　　</w:t>
      </w:r>
      <w:r w:rsidRPr="004B2FF6">
        <w:rPr>
          <w:rFonts w:ascii="標楷體" w:eastAsia="標楷體" w:hAnsi="標楷體" w:hint="eastAsia"/>
          <w:sz w:val="32"/>
          <w:szCs w:val="32"/>
        </w:rPr>
        <w:t>散裝之有機農產品及有機轉型期農產品，其原產地（國）標示之字體長度及寬度不得小於三公分。</w:t>
      </w:r>
    </w:p>
    <w:p w14:paraId="42C83862" w14:textId="77777777" w:rsidR="004B2FF6" w:rsidRPr="004B2FF6" w:rsidRDefault="00EA1C1B"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lastRenderedPageBreak/>
        <w:t>第 五 條</w:t>
      </w:r>
      <w:r w:rsidR="007A1CE6" w:rsidRPr="00EA1C1B">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有容器或包裝之有機農產品應於每一販賣單位標示有機農產品標章。但有下列情形之</w:t>
      </w:r>
      <w:proofErr w:type="gramStart"/>
      <w:r w:rsidR="004B2FF6" w:rsidRPr="004B2FF6">
        <w:rPr>
          <w:rFonts w:ascii="標楷體" w:eastAsia="標楷體" w:hAnsi="標楷體" w:hint="eastAsia"/>
          <w:sz w:val="32"/>
          <w:szCs w:val="32"/>
        </w:rPr>
        <w:t>一</w:t>
      </w:r>
      <w:proofErr w:type="gramEnd"/>
      <w:r w:rsidR="004B2FF6" w:rsidRPr="004B2FF6">
        <w:rPr>
          <w:rFonts w:ascii="標楷體" w:eastAsia="標楷體" w:hAnsi="標楷體" w:hint="eastAsia"/>
          <w:sz w:val="32"/>
          <w:szCs w:val="32"/>
        </w:rPr>
        <w:t>者，不得使用有機農產品標章：</w:t>
      </w:r>
    </w:p>
    <w:p w14:paraId="1627D801" w14:textId="2ACBFA1D" w:rsidR="004B2FF6" w:rsidRPr="004B2FF6" w:rsidRDefault="004B2FF6" w:rsidP="004B2FF6">
      <w:pPr>
        <w:numPr>
          <w:ilvl w:val="0"/>
          <w:numId w:val="18"/>
        </w:numPr>
        <w:spacing w:line="560" w:lineRule="exact"/>
        <w:ind w:leftChars="827" w:left="2692" w:right="-2" w:hangingChars="221" w:hanging="707"/>
        <w:jc w:val="both"/>
        <w:rPr>
          <w:rFonts w:ascii="標楷體" w:eastAsia="標楷體" w:hAnsi="標楷體"/>
          <w:sz w:val="32"/>
          <w:szCs w:val="32"/>
        </w:rPr>
      </w:pPr>
      <w:r w:rsidRPr="004B2FF6">
        <w:rPr>
          <w:rFonts w:ascii="標楷體" w:eastAsia="標楷體" w:hAnsi="標楷體" w:hint="eastAsia"/>
          <w:sz w:val="32"/>
          <w:szCs w:val="32"/>
        </w:rPr>
        <w:t>進口有機農產品。</w:t>
      </w:r>
    </w:p>
    <w:p w14:paraId="11964E05" w14:textId="6B172BAD" w:rsidR="004B2FF6" w:rsidRPr="004B2FF6" w:rsidRDefault="004B2FF6" w:rsidP="004B2FF6">
      <w:pPr>
        <w:numPr>
          <w:ilvl w:val="0"/>
          <w:numId w:val="18"/>
        </w:numPr>
        <w:spacing w:line="560" w:lineRule="exact"/>
        <w:ind w:leftChars="827" w:left="2692" w:right="-2" w:hangingChars="221" w:hanging="707"/>
        <w:jc w:val="both"/>
        <w:rPr>
          <w:rFonts w:ascii="標楷體" w:eastAsia="標楷體" w:hAnsi="標楷體"/>
          <w:sz w:val="32"/>
          <w:szCs w:val="32"/>
        </w:rPr>
      </w:pPr>
      <w:r w:rsidRPr="004B2FF6">
        <w:rPr>
          <w:rFonts w:ascii="標楷體" w:eastAsia="標楷體" w:hAnsi="標楷體" w:hint="eastAsia"/>
          <w:sz w:val="32"/>
          <w:szCs w:val="32"/>
        </w:rPr>
        <w:t>進口有機農產品經於國內分裝驗證者。</w:t>
      </w:r>
    </w:p>
    <w:p w14:paraId="4E3BDD5F" w14:textId="77171E40" w:rsidR="004B2FF6" w:rsidRPr="004B2FF6" w:rsidRDefault="004B2FF6" w:rsidP="004B2FF6">
      <w:pPr>
        <w:numPr>
          <w:ilvl w:val="0"/>
          <w:numId w:val="18"/>
        </w:numPr>
        <w:spacing w:line="560" w:lineRule="exact"/>
        <w:ind w:leftChars="827" w:left="2692" w:right="-2" w:hangingChars="221" w:hanging="707"/>
        <w:jc w:val="both"/>
        <w:rPr>
          <w:rFonts w:ascii="標楷體" w:eastAsia="標楷體" w:hAnsi="標楷體"/>
          <w:sz w:val="32"/>
          <w:szCs w:val="32"/>
        </w:rPr>
      </w:pPr>
      <w:r w:rsidRPr="004B2FF6">
        <w:rPr>
          <w:rFonts w:ascii="標楷體" w:eastAsia="標楷體" w:hAnsi="標楷體" w:hint="eastAsia"/>
          <w:sz w:val="32"/>
          <w:szCs w:val="32"/>
        </w:rPr>
        <w:t>使用進口有機原料達百分之五十以上之有機農產加工品，其未經國內加工實質轉型。</w:t>
      </w:r>
    </w:p>
    <w:p w14:paraId="69A87142" w14:textId="77777777" w:rsidR="004B2FF6" w:rsidRPr="004B2FF6" w:rsidRDefault="004B2FF6" w:rsidP="004B2FF6">
      <w:pPr>
        <w:pStyle w:val="a3"/>
        <w:spacing w:line="560" w:lineRule="exact"/>
        <w:ind w:leftChars="0" w:left="1276" w:right="-2"/>
        <w:jc w:val="both"/>
        <w:rPr>
          <w:rFonts w:ascii="標楷體" w:eastAsia="標楷體" w:hAnsi="標楷體"/>
          <w:sz w:val="32"/>
          <w:szCs w:val="32"/>
        </w:rPr>
      </w:pPr>
      <w:r w:rsidRPr="004B2FF6">
        <w:rPr>
          <w:rFonts w:ascii="標楷體" w:eastAsia="標楷體" w:hAnsi="標楷體" w:hint="eastAsia"/>
          <w:sz w:val="32"/>
          <w:szCs w:val="32"/>
        </w:rPr>
        <w:t xml:space="preserve">　　有機農產品標章之規格、圖式如附件。</w:t>
      </w:r>
    </w:p>
    <w:p w14:paraId="646D011B" w14:textId="4A9177CC" w:rsidR="004B2FF6" w:rsidRPr="004B2FF6" w:rsidRDefault="004B2FF6" w:rsidP="004B2FF6">
      <w:pPr>
        <w:pStyle w:val="a3"/>
        <w:spacing w:line="560" w:lineRule="exact"/>
        <w:ind w:leftChars="0" w:left="1276" w:right="-2"/>
        <w:jc w:val="both"/>
        <w:rPr>
          <w:rFonts w:ascii="標楷體" w:eastAsia="標楷體" w:hAnsi="標楷體"/>
          <w:sz w:val="32"/>
          <w:szCs w:val="32"/>
        </w:rPr>
      </w:pPr>
      <w:r w:rsidRPr="004B2FF6">
        <w:rPr>
          <w:rFonts w:ascii="標楷體" w:eastAsia="標楷體" w:hAnsi="標楷體" w:hint="eastAsia"/>
          <w:sz w:val="32"/>
          <w:szCs w:val="32"/>
        </w:rPr>
        <w:t xml:space="preserve">　　有機轉型期農產品不得使用有機農產品標章。</w:t>
      </w:r>
    </w:p>
    <w:p w14:paraId="3DA2F1EA" w14:textId="77777777" w:rsidR="004B2FF6" w:rsidRPr="004B2FF6" w:rsidRDefault="00EA1C1B"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第 六 條</w:t>
      </w:r>
      <w:r w:rsidR="007A1CE6" w:rsidRPr="00EA1C1B">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有機農產品及有機轉型期農產品，得使用驗證機構標章；有機農產品使用驗證機構標章，其尺寸不得大於有機農產品標章。</w:t>
      </w:r>
    </w:p>
    <w:p w14:paraId="1A64E3AA" w14:textId="3EA4F668" w:rsidR="004B2FF6" w:rsidRDefault="004B2FF6" w:rsidP="004B2FF6">
      <w:pPr>
        <w:pStyle w:val="a3"/>
        <w:spacing w:line="560" w:lineRule="exact"/>
        <w:ind w:leftChars="0" w:left="1276" w:right="-2"/>
        <w:jc w:val="both"/>
        <w:rPr>
          <w:rFonts w:ascii="標楷體" w:eastAsia="標楷體" w:hAnsi="標楷體"/>
          <w:sz w:val="32"/>
          <w:szCs w:val="32"/>
        </w:rPr>
      </w:pPr>
      <w:r>
        <w:rPr>
          <w:rFonts w:ascii="標楷體" w:eastAsia="標楷體" w:hAnsi="標楷體" w:hint="eastAsia"/>
          <w:sz w:val="32"/>
          <w:szCs w:val="32"/>
        </w:rPr>
        <w:t xml:space="preserve">　　</w:t>
      </w:r>
      <w:r w:rsidRPr="004B2FF6">
        <w:rPr>
          <w:rFonts w:ascii="標楷體" w:eastAsia="標楷體" w:hAnsi="標楷體" w:hint="eastAsia"/>
          <w:sz w:val="32"/>
          <w:szCs w:val="32"/>
        </w:rPr>
        <w:t>有容器或包裝之有機農產品及有機轉型期農產品，依本法第十八條第一項第五款</w:t>
      </w:r>
      <w:r w:rsidR="00E357B5">
        <w:rPr>
          <w:rFonts w:ascii="標楷體" w:eastAsia="標楷體" w:hAnsi="標楷體" w:hint="eastAsia"/>
          <w:sz w:val="32"/>
          <w:szCs w:val="32"/>
        </w:rPr>
        <w:t>規定應標示驗證機構名稱，得以使用驗證機構標章替代之</w:t>
      </w:r>
      <w:r w:rsidRPr="004B2FF6">
        <w:rPr>
          <w:rFonts w:ascii="標楷體" w:eastAsia="標楷體" w:hAnsi="標楷體" w:hint="eastAsia"/>
          <w:sz w:val="32"/>
          <w:szCs w:val="32"/>
        </w:rPr>
        <w:t>。</w:t>
      </w:r>
    </w:p>
    <w:p w14:paraId="6EB6C30A" w14:textId="77777777" w:rsidR="004B2FF6" w:rsidRPr="004B2FF6" w:rsidRDefault="00EA1C1B"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第 七 條</w:t>
      </w:r>
      <w:r w:rsidR="007A1CE6" w:rsidRPr="00EA1C1B">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有機農產品標章之使用期間與有機農產品驗證合格之有效期間相同。</w:t>
      </w:r>
    </w:p>
    <w:p w14:paraId="1A823493" w14:textId="152C9C0D" w:rsidR="004B2FF6" w:rsidRDefault="004B2FF6" w:rsidP="004B2FF6">
      <w:pPr>
        <w:pStyle w:val="a3"/>
        <w:spacing w:line="560" w:lineRule="exact"/>
        <w:ind w:leftChars="0" w:left="1276" w:right="-2"/>
        <w:jc w:val="both"/>
        <w:rPr>
          <w:rFonts w:ascii="標楷體" w:eastAsia="標楷體" w:hAnsi="標楷體"/>
          <w:sz w:val="32"/>
          <w:szCs w:val="32"/>
        </w:rPr>
      </w:pPr>
      <w:r>
        <w:rPr>
          <w:rFonts w:ascii="標楷體" w:eastAsia="標楷體" w:hAnsi="標楷體" w:hint="eastAsia"/>
          <w:sz w:val="32"/>
          <w:szCs w:val="32"/>
        </w:rPr>
        <w:t xml:space="preserve">　　</w:t>
      </w:r>
      <w:r w:rsidRPr="004B2FF6">
        <w:rPr>
          <w:rFonts w:ascii="標楷體" w:eastAsia="標楷體" w:hAnsi="標楷體" w:hint="eastAsia"/>
          <w:sz w:val="32"/>
          <w:szCs w:val="32"/>
        </w:rPr>
        <w:t>驗證機構應負責管理經其驗證之農產品經營者使用有機農產品標章相關事宜，其與農產品經營者依本法第十二條第二項第一款簽訂之契約，應定明有機農產品標章標示、使用、停止使用及相關管理規範。</w:t>
      </w:r>
    </w:p>
    <w:p w14:paraId="4B51C4A4" w14:textId="114B4889" w:rsidR="00494121" w:rsidRDefault="00EA1C1B"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第 八 條</w:t>
      </w:r>
      <w:r w:rsidR="007A1CE6" w:rsidRPr="00EA1C1B">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有機農產品標章得依產品、包裝或容器表面積之大小按比例調整尺寸，其直徑不得小於一點七公分。但因包裝或容器之限制，經驗證機構同意者，不受直徑最小一點七</w:t>
      </w:r>
      <w:proofErr w:type="gramStart"/>
      <w:r w:rsidR="004B2FF6" w:rsidRPr="004B2FF6">
        <w:rPr>
          <w:rFonts w:ascii="標楷體" w:eastAsia="標楷體" w:hAnsi="標楷體" w:hint="eastAsia"/>
          <w:sz w:val="32"/>
          <w:szCs w:val="32"/>
        </w:rPr>
        <w:t>公分之</w:t>
      </w:r>
      <w:proofErr w:type="gramEnd"/>
      <w:r w:rsidR="004B2FF6" w:rsidRPr="004B2FF6">
        <w:rPr>
          <w:rFonts w:ascii="標楷體" w:eastAsia="標楷體" w:hAnsi="標楷體" w:hint="eastAsia"/>
          <w:sz w:val="32"/>
          <w:szCs w:val="32"/>
        </w:rPr>
        <w:t>限制。</w:t>
      </w:r>
    </w:p>
    <w:p w14:paraId="3C0837EC" w14:textId="77777777" w:rsidR="004B2FF6" w:rsidRPr="004B2FF6" w:rsidRDefault="00EA1C1B"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lastRenderedPageBreak/>
        <w:t>第 九 條</w:t>
      </w:r>
      <w:r w:rsidR="007A1CE6" w:rsidRPr="00EA1C1B">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有機農產品標章以黏貼方式標示者，由驗證機構印製於不可重複使用之標籤上，提供農產品經營者使用。</w:t>
      </w:r>
    </w:p>
    <w:p w14:paraId="56E1136A" w14:textId="0CB481CF" w:rsidR="004B2FF6" w:rsidRDefault="004B2FF6" w:rsidP="004B2FF6">
      <w:pPr>
        <w:pStyle w:val="a3"/>
        <w:spacing w:line="560" w:lineRule="exact"/>
        <w:ind w:leftChars="0" w:left="1276" w:right="-2"/>
        <w:jc w:val="both"/>
        <w:rPr>
          <w:rFonts w:ascii="標楷體" w:eastAsia="標楷體" w:hAnsi="標楷體"/>
          <w:sz w:val="32"/>
          <w:szCs w:val="32"/>
        </w:rPr>
      </w:pPr>
      <w:r>
        <w:rPr>
          <w:rFonts w:ascii="標楷體" w:eastAsia="標楷體" w:hAnsi="標楷體" w:hint="eastAsia"/>
          <w:sz w:val="32"/>
          <w:szCs w:val="32"/>
        </w:rPr>
        <w:t xml:space="preserve">　　</w:t>
      </w:r>
      <w:r w:rsidRPr="004B2FF6">
        <w:rPr>
          <w:rFonts w:ascii="標楷體" w:eastAsia="標楷體" w:hAnsi="標楷體" w:hint="eastAsia"/>
          <w:sz w:val="32"/>
          <w:szCs w:val="32"/>
        </w:rPr>
        <w:t>有機農產品標章</w:t>
      </w:r>
      <w:proofErr w:type="gramStart"/>
      <w:r w:rsidRPr="004B2FF6">
        <w:rPr>
          <w:rFonts w:ascii="標楷體" w:eastAsia="標楷體" w:hAnsi="標楷體" w:hint="eastAsia"/>
          <w:sz w:val="32"/>
          <w:szCs w:val="32"/>
        </w:rPr>
        <w:t>採</w:t>
      </w:r>
      <w:proofErr w:type="gramEnd"/>
      <w:r w:rsidRPr="004B2FF6">
        <w:rPr>
          <w:rFonts w:ascii="標楷體" w:eastAsia="標楷體" w:hAnsi="標楷體" w:hint="eastAsia"/>
          <w:sz w:val="32"/>
          <w:szCs w:val="32"/>
        </w:rPr>
        <w:t>印製於產品之容器或包裝上者，農產品經營者應將該容器或包裝</w:t>
      </w:r>
      <w:proofErr w:type="gramStart"/>
      <w:r w:rsidRPr="004B2FF6">
        <w:rPr>
          <w:rFonts w:ascii="標楷體" w:eastAsia="標楷體" w:hAnsi="標楷體" w:hint="eastAsia"/>
          <w:sz w:val="32"/>
          <w:szCs w:val="32"/>
        </w:rPr>
        <w:t>設計圖稿送請</w:t>
      </w:r>
      <w:proofErr w:type="gramEnd"/>
      <w:r w:rsidRPr="004B2FF6">
        <w:rPr>
          <w:rFonts w:ascii="標楷體" w:eastAsia="標楷體" w:hAnsi="標楷體" w:hint="eastAsia"/>
          <w:sz w:val="32"/>
          <w:szCs w:val="32"/>
        </w:rPr>
        <w:t>驗證機構審核通過後，始得印製；變更時，亦同。</w:t>
      </w:r>
    </w:p>
    <w:p w14:paraId="6ED813E8" w14:textId="4862E941" w:rsidR="004B2FF6" w:rsidRPr="00494121" w:rsidRDefault="00EA1C1B" w:rsidP="004B2FF6">
      <w:pPr>
        <w:spacing w:line="560" w:lineRule="exact"/>
        <w:ind w:left="1277" w:right="-2" w:hangingChars="399" w:hanging="1277"/>
        <w:jc w:val="both"/>
        <w:rPr>
          <w:rFonts w:ascii="標楷體" w:eastAsia="標楷體" w:hAnsi="標楷體"/>
          <w:sz w:val="32"/>
          <w:szCs w:val="32"/>
        </w:rPr>
      </w:pPr>
      <w:r>
        <w:rPr>
          <w:rFonts w:ascii="標楷體" w:eastAsia="標楷體" w:hAnsi="標楷體" w:hint="eastAsia"/>
          <w:sz w:val="32"/>
          <w:szCs w:val="32"/>
        </w:rPr>
        <w:t>第 十 條</w:t>
      </w:r>
      <w:r w:rsidR="00F23DDD" w:rsidRPr="00EA1C1B">
        <w:rPr>
          <w:rFonts w:ascii="標楷體" w:eastAsia="標楷體" w:hAnsi="標楷體" w:hint="eastAsia"/>
          <w:sz w:val="32"/>
          <w:szCs w:val="32"/>
        </w:rPr>
        <w:t xml:space="preserve">　　</w:t>
      </w:r>
      <w:r w:rsidR="004B2FF6" w:rsidRPr="004B2FF6">
        <w:rPr>
          <w:rFonts w:ascii="標楷體" w:eastAsia="標楷體" w:hAnsi="標楷體" w:hint="eastAsia"/>
          <w:sz w:val="32"/>
          <w:szCs w:val="32"/>
        </w:rPr>
        <w:t>直轄市、縣（市）主管機關依本法第三十二條第二項規定，或驗證機構依本法第十二條第二項第一款簽訂之契約約定，停止農產品經營者使用有機農產品</w:t>
      </w:r>
      <w:proofErr w:type="gramStart"/>
      <w:r w:rsidR="004B2FF6" w:rsidRPr="004B2FF6">
        <w:rPr>
          <w:rFonts w:ascii="標楷體" w:eastAsia="標楷體" w:hAnsi="標楷體" w:hint="eastAsia"/>
          <w:sz w:val="32"/>
          <w:szCs w:val="32"/>
        </w:rPr>
        <w:t>標章時</w:t>
      </w:r>
      <w:proofErr w:type="gramEnd"/>
      <w:r w:rsidR="004B2FF6" w:rsidRPr="004B2FF6">
        <w:rPr>
          <w:rFonts w:ascii="標楷體" w:eastAsia="標楷體" w:hAnsi="標楷體" w:hint="eastAsia"/>
          <w:sz w:val="32"/>
          <w:szCs w:val="32"/>
        </w:rPr>
        <w:t>，農產品經營者應立即停止使用有機農產品標章；直轄市、縣（市）主管機關或驗證機構並應於十日內於本會指定之資訊系統登錄相關資訊。</w:t>
      </w:r>
    </w:p>
    <w:p w14:paraId="3BD0645A" w14:textId="71C87B57" w:rsidR="00494121" w:rsidRDefault="00494121" w:rsidP="00EA1C1B">
      <w:pPr>
        <w:spacing w:line="560" w:lineRule="exact"/>
        <w:ind w:left="1277" w:right="-2" w:hangingChars="399" w:hanging="1277"/>
        <w:jc w:val="both"/>
        <w:rPr>
          <w:rFonts w:ascii="標楷體" w:eastAsia="標楷體" w:hAnsi="標楷體"/>
          <w:sz w:val="32"/>
          <w:szCs w:val="32"/>
        </w:rPr>
      </w:pPr>
      <w:r w:rsidRPr="00494121">
        <w:rPr>
          <w:rFonts w:ascii="標楷體" w:eastAsia="標楷體" w:hAnsi="標楷體" w:hint="eastAsia"/>
          <w:sz w:val="32"/>
          <w:szCs w:val="32"/>
        </w:rPr>
        <w:t xml:space="preserve">第十一條　　</w:t>
      </w:r>
      <w:r w:rsidR="004B2FF6" w:rsidRPr="004B2FF6">
        <w:rPr>
          <w:rFonts w:ascii="標楷體" w:eastAsia="標楷體" w:hAnsi="標楷體" w:hint="eastAsia"/>
          <w:sz w:val="32"/>
          <w:szCs w:val="32"/>
        </w:rPr>
        <w:t>本辦法施行前符合農產品標章管理辦法第三條第二項規定者，得依該項規定繼續</w:t>
      </w:r>
      <w:proofErr w:type="gramStart"/>
      <w:r w:rsidR="004B2FF6" w:rsidRPr="004B2FF6">
        <w:rPr>
          <w:rFonts w:ascii="標楷體" w:eastAsia="標楷體" w:hAnsi="標楷體" w:hint="eastAsia"/>
          <w:sz w:val="32"/>
          <w:szCs w:val="32"/>
        </w:rPr>
        <w:t>使用舊標章</w:t>
      </w:r>
      <w:proofErr w:type="gramEnd"/>
      <w:r w:rsidR="004B2FF6" w:rsidRPr="004B2FF6">
        <w:rPr>
          <w:rFonts w:ascii="標楷體" w:eastAsia="標楷體" w:hAnsi="標楷體" w:hint="eastAsia"/>
          <w:sz w:val="32"/>
          <w:szCs w:val="32"/>
        </w:rPr>
        <w:t>。</w:t>
      </w:r>
    </w:p>
    <w:p w14:paraId="7F3B1114" w14:textId="1CA83987" w:rsidR="00494121" w:rsidRDefault="00494121" w:rsidP="00EA1C1B">
      <w:pPr>
        <w:spacing w:line="560" w:lineRule="exact"/>
        <w:ind w:left="1277" w:right="-2" w:hangingChars="399" w:hanging="1277"/>
        <w:jc w:val="both"/>
        <w:rPr>
          <w:rFonts w:ascii="標楷體" w:eastAsia="標楷體" w:hAnsi="標楷體"/>
          <w:sz w:val="32"/>
          <w:szCs w:val="32"/>
        </w:rPr>
      </w:pPr>
      <w:r w:rsidRPr="00494121">
        <w:rPr>
          <w:rFonts w:ascii="標楷體" w:eastAsia="標楷體" w:hAnsi="標楷體" w:hint="eastAsia"/>
          <w:sz w:val="32"/>
          <w:szCs w:val="32"/>
        </w:rPr>
        <w:t>第</w:t>
      </w:r>
      <w:r>
        <w:rPr>
          <w:rFonts w:ascii="標楷體" w:eastAsia="標楷體" w:hAnsi="標楷體" w:hint="eastAsia"/>
          <w:sz w:val="32"/>
          <w:szCs w:val="32"/>
        </w:rPr>
        <w:t>十二</w:t>
      </w:r>
      <w:r w:rsidRPr="00494121">
        <w:rPr>
          <w:rFonts w:ascii="標楷體" w:eastAsia="標楷體" w:hAnsi="標楷體" w:hint="eastAsia"/>
          <w:sz w:val="32"/>
          <w:szCs w:val="32"/>
        </w:rPr>
        <w:t>條</w:t>
      </w:r>
      <w:r>
        <w:rPr>
          <w:rFonts w:ascii="標楷體" w:eastAsia="標楷體" w:hAnsi="標楷體" w:hint="eastAsia"/>
          <w:sz w:val="32"/>
          <w:szCs w:val="32"/>
        </w:rPr>
        <w:t xml:space="preserve">　　</w:t>
      </w:r>
      <w:r w:rsidR="004B2FF6" w:rsidRPr="004B2FF6">
        <w:rPr>
          <w:rFonts w:ascii="標楷體" w:eastAsia="標楷體" w:hAnsi="標楷體" w:hint="eastAsia"/>
          <w:sz w:val="32"/>
          <w:szCs w:val="32"/>
        </w:rPr>
        <w:t>本辦法自中華民國一百零八年五月三十日施行。</w:t>
      </w:r>
    </w:p>
    <w:p w14:paraId="4D4AF074" w14:textId="36D0F529" w:rsidR="00F23DDD" w:rsidRDefault="00F23DDD" w:rsidP="00F23DDD">
      <w:pPr>
        <w:spacing w:line="560" w:lineRule="exact"/>
        <w:ind w:rightChars="-1" w:right="-2"/>
        <w:rPr>
          <w:rFonts w:ascii="標楷體" w:eastAsia="標楷體" w:hAnsi="標楷體"/>
          <w:sz w:val="32"/>
          <w:szCs w:val="32"/>
        </w:rPr>
      </w:pPr>
    </w:p>
    <w:p w14:paraId="095A09ED" w14:textId="2DF8649D" w:rsidR="004B2FF6" w:rsidRDefault="004B2FF6" w:rsidP="00F23DDD">
      <w:pPr>
        <w:spacing w:line="560" w:lineRule="exact"/>
        <w:ind w:rightChars="-1" w:right="-2"/>
        <w:rPr>
          <w:rFonts w:ascii="標楷體" w:eastAsia="標楷體" w:hAnsi="標楷體"/>
          <w:sz w:val="32"/>
          <w:szCs w:val="32"/>
        </w:rPr>
      </w:pPr>
    </w:p>
    <w:p w14:paraId="2D38B5DA" w14:textId="73A5255D" w:rsidR="004B2FF6" w:rsidRDefault="004B2FF6" w:rsidP="00F23DDD">
      <w:pPr>
        <w:spacing w:line="560" w:lineRule="exact"/>
        <w:ind w:rightChars="-1" w:right="-2"/>
        <w:rPr>
          <w:rFonts w:ascii="標楷體" w:eastAsia="標楷體" w:hAnsi="標楷體"/>
          <w:sz w:val="32"/>
          <w:szCs w:val="32"/>
        </w:rPr>
      </w:pPr>
    </w:p>
    <w:p w14:paraId="21975154" w14:textId="4517D6C3" w:rsidR="004B2FF6" w:rsidRDefault="004B2FF6" w:rsidP="00F23DDD">
      <w:pPr>
        <w:spacing w:line="560" w:lineRule="exact"/>
        <w:ind w:rightChars="-1" w:right="-2"/>
        <w:rPr>
          <w:rFonts w:ascii="標楷體" w:eastAsia="標楷體" w:hAnsi="標楷體"/>
          <w:sz w:val="32"/>
          <w:szCs w:val="32"/>
        </w:rPr>
      </w:pPr>
    </w:p>
    <w:p w14:paraId="3E96C91D" w14:textId="39AE21F2" w:rsidR="004B2FF6" w:rsidRDefault="004B2FF6" w:rsidP="00F23DDD">
      <w:pPr>
        <w:spacing w:line="560" w:lineRule="exact"/>
        <w:ind w:rightChars="-1" w:right="-2"/>
        <w:rPr>
          <w:rFonts w:ascii="標楷體" w:eastAsia="標楷體" w:hAnsi="標楷體"/>
          <w:sz w:val="32"/>
          <w:szCs w:val="32"/>
        </w:rPr>
      </w:pPr>
    </w:p>
    <w:p w14:paraId="68591488" w14:textId="3C759A85" w:rsidR="004B2FF6" w:rsidRDefault="004B2FF6" w:rsidP="00F23DDD">
      <w:pPr>
        <w:spacing w:line="560" w:lineRule="exact"/>
        <w:ind w:rightChars="-1" w:right="-2"/>
        <w:rPr>
          <w:rFonts w:ascii="標楷體" w:eastAsia="標楷體" w:hAnsi="標楷體"/>
          <w:sz w:val="32"/>
          <w:szCs w:val="32"/>
        </w:rPr>
      </w:pPr>
    </w:p>
    <w:p w14:paraId="06B5B67D" w14:textId="77777777" w:rsidR="004B2FF6" w:rsidRPr="00F23DDD" w:rsidRDefault="004B2FF6" w:rsidP="00F23DDD">
      <w:pPr>
        <w:spacing w:line="560" w:lineRule="exact"/>
        <w:ind w:rightChars="-1" w:right="-2"/>
        <w:rPr>
          <w:rFonts w:ascii="標楷體" w:eastAsia="標楷體" w:hAnsi="標楷體"/>
          <w:sz w:val="32"/>
          <w:szCs w:val="32"/>
        </w:rPr>
        <w:sectPr w:rsidR="004B2FF6" w:rsidRPr="00F23DDD" w:rsidSect="007A1CE6">
          <w:pgSz w:w="11906" w:h="16838"/>
          <w:pgMar w:top="1418" w:right="1418" w:bottom="1418" w:left="1701" w:header="851" w:footer="992" w:gutter="0"/>
          <w:cols w:space="425"/>
          <w:docGrid w:type="lines" w:linePitch="360"/>
        </w:sectPr>
      </w:pPr>
    </w:p>
    <w:p w14:paraId="57505FF3" w14:textId="60EE795A" w:rsidR="004B2FF6" w:rsidRPr="003B7198" w:rsidRDefault="004B2FF6" w:rsidP="004B2FF6">
      <w:pPr>
        <w:pageBreakBefore/>
        <w:widowControl/>
        <w:rPr>
          <w:rFonts w:ascii="標楷體" w:eastAsia="標楷體" w:hAnsi="標楷體" w:cs="Times New Roman"/>
          <w:kern w:val="0"/>
          <w:szCs w:val="24"/>
        </w:rPr>
      </w:pPr>
      <w:bookmarkStart w:id="0" w:name="_GoBack"/>
      <w:bookmarkEnd w:id="0"/>
      <w:r w:rsidRPr="003B7198">
        <w:rPr>
          <w:rFonts w:ascii="標楷體" w:eastAsia="標楷體" w:hAnsi="標楷體" w:cs="Times New Roman" w:hint="eastAsia"/>
          <w:kern w:val="0"/>
          <w:szCs w:val="24"/>
        </w:rPr>
        <w:lastRenderedPageBreak/>
        <w:t>附件 有機農產品標章</w:t>
      </w:r>
    </w:p>
    <w:p w14:paraId="417DE16B" w14:textId="77777777" w:rsidR="004B2FF6" w:rsidRPr="003B7198" w:rsidRDefault="004B2FF6" w:rsidP="004B2FF6">
      <w:pPr>
        <w:widowControl/>
        <w:tabs>
          <w:tab w:val="left" w:pos="0"/>
          <w:tab w:val="left" w:pos="1650"/>
        </w:tabs>
        <w:spacing w:line="420" w:lineRule="exact"/>
        <w:ind w:leftChars="-1" w:left="-2" w:firstLineChars="4" w:firstLine="11"/>
        <w:jc w:val="both"/>
        <w:rPr>
          <w:rFonts w:ascii="新細明體" w:eastAsia="新細明體" w:hAnsi="新細明體" w:cs="Times New Roman"/>
          <w:kern w:val="0"/>
          <w:sz w:val="28"/>
          <w:szCs w:val="24"/>
        </w:rPr>
      </w:pPr>
    </w:p>
    <w:p w14:paraId="153D8E2E" w14:textId="77777777" w:rsidR="004B2FF6" w:rsidRPr="003B7198" w:rsidRDefault="004B2FF6" w:rsidP="004B2FF6">
      <w:pPr>
        <w:widowControl/>
        <w:rPr>
          <w:rFonts w:ascii="標楷體" w:eastAsia="標楷體" w:hAnsi="標楷體" w:cs="Times New Roman"/>
          <w:kern w:val="0"/>
          <w:szCs w:val="24"/>
        </w:rPr>
      </w:pPr>
      <w:r w:rsidRPr="003B7198">
        <w:rPr>
          <w:rFonts w:ascii="Calibri" w:eastAsia="新細明體" w:hAnsi="Calibri" w:cs="Times New Roman"/>
          <w:noProof/>
          <w:kern w:val="0"/>
          <w:szCs w:val="24"/>
        </w:rPr>
        <w:drawing>
          <wp:anchor distT="0" distB="0" distL="114300" distR="114300" simplePos="0" relativeHeight="251659264" behindDoc="0" locked="0" layoutInCell="1" allowOverlap="1" wp14:anchorId="653F462E" wp14:editId="47742D99">
            <wp:simplePos x="0" y="0"/>
            <wp:positionH relativeFrom="column">
              <wp:posOffset>1233170</wp:posOffset>
            </wp:positionH>
            <wp:positionV relativeFrom="paragraph">
              <wp:posOffset>195580</wp:posOffset>
            </wp:positionV>
            <wp:extent cx="2930525" cy="2866390"/>
            <wp:effectExtent l="0" t="0" r="3175"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8" cstate="print">
                      <a:extLst>
                        <a:ext uri="{28A0092B-C50C-407E-A947-70E740481C1C}">
                          <a14:useLocalDpi xmlns:a14="http://schemas.microsoft.com/office/drawing/2010/main" val="0"/>
                        </a:ext>
                      </a:extLst>
                    </a:blip>
                    <a:srcRect l="-2" r="44412"/>
                    <a:stretch>
                      <a:fillRect/>
                    </a:stretch>
                  </pic:blipFill>
                  <pic:spPr bwMode="auto">
                    <a:xfrm>
                      <a:off x="0" y="0"/>
                      <a:ext cx="2930525" cy="2866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7198">
        <w:rPr>
          <w:rFonts w:ascii="標楷體" w:eastAsia="標楷體" w:hAnsi="標楷體" w:cs="Times New Roman" w:hint="eastAsia"/>
          <w:kern w:val="0"/>
          <w:szCs w:val="24"/>
        </w:rPr>
        <w:t>一、圖式</w:t>
      </w:r>
    </w:p>
    <w:p w14:paraId="7584390C" w14:textId="77777777" w:rsidR="004B2FF6" w:rsidRPr="003B7198" w:rsidRDefault="004B2FF6" w:rsidP="004B2FF6">
      <w:pPr>
        <w:widowControl/>
        <w:rPr>
          <w:rFonts w:ascii="標楷體" w:eastAsia="標楷體" w:hAnsi="標楷體" w:cs="Times New Roman"/>
          <w:kern w:val="0"/>
          <w:szCs w:val="24"/>
        </w:rPr>
      </w:pPr>
    </w:p>
    <w:p w14:paraId="6C8D865B" w14:textId="77777777" w:rsidR="004B2FF6" w:rsidRPr="003B7198" w:rsidRDefault="004B2FF6" w:rsidP="004B2FF6">
      <w:pPr>
        <w:widowControl/>
        <w:rPr>
          <w:rFonts w:ascii="標楷體" w:eastAsia="標楷體" w:hAnsi="標楷體" w:cs="Times New Roman"/>
          <w:kern w:val="0"/>
          <w:szCs w:val="24"/>
        </w:rPr>
      </w:pPr>
    </w:p>
    <w:p w14:paraId="0C683AC9" w14:textId="77777777" w:rsidR="004B2FF6" w:rsidRPr="003B7198" w:rsidRDefault="004B2FF6" w:rsidP="004B2FF6">
      <w:pPr>
        <w:widowControl/>
        <w:rPr>
          <w:rFonts w:ascii="標楷體" w:eastAsia="標楷體" w:hAnsi="標楷體" w:cs="Times New Roman"/>
          <w:kern w:val="0"/>
          <w:szCs w:val="24"/>
        </w:rPr>
      </w:pPr>
    </w:p>
    <w:p w14:paraId="15A3EFE3" w14:textId="77777777" w:rsidR="004B2FF6" w:rsidRPr="003B7198" w:rsidRDefault="004B2FF6" w:rsidP="004B2FF6">
      <w:pPr>
        <w:widowControl/>
        <w:rPr>
          <w:rFonts w:ascii="標楷體" w:eastAsia="標楷體" w:hAnsi="標楷體" w:cs="Times New Roman"/>
          <w:kern w:val="0"/>
          <w:szCs w:val="24"/>
        </w:rPr>
      </w:pPr>
    </w:p>
    <w:p w14:paraId="4D369A27" w14:textId="77777777" w:rsidR="004B2FF6" w:rsidRPr="003B7198" w:rsidRDefault="004B2FF6" w:rsidP="004B2FF6">
      <w:pPr>
        <w:widowControl/>
        <w:rPr>
          <w:rFonts w:ascii="標楷體" w:eastAsia="標楷體" w:hAnsi="標楷體" w:cs="Times New Roman"/>
          <w:kern w:val="0"/>
          <w:szCs w:val="24"/>
        </w:rPr>
      </w:pPr>
    </w:p>
    <w:p w14:paraId="42C496F8" w14:textId="77777777" w:rsidR="004B2FF6" w:rsidRPr="003B7198" w:rsidRDefault="004B2FF6" w:rsidP="004B2FF6">
      <w:pPr>
        <w:widowControl/>
        <w:rPr>
          <w:rFonts w:ascii="標楷體" w:eastAsia="標楷體" w:hAnsi="標楷體" w:cs="Times New Roman"/>
          <w:kern w:val="0"/>
          <w:szCs w:val="24"/>
        </w:rPr>
      </w:pPr>
    </w:p>
    <w:p w14:paraId="0AE088E8" w14:textId="77777777" w:rsidR="004B2FF6" w:rsidRPr="003B7198" w:rsidRDefault="004B2FF6" w:rsidP="004B2FF6">
      <w:pPr>
        <w:widowControl/>
        <w:rPr>
          <w:rFonts w:ascii="標楷體" w:eastAsia="標楷體" w:hAnsi="標楷體" w:cs="Times New Roman"/>
          <w:kern w:val="0"/>
          <w:szCs w:val="24"/>
        </w:rPr>
      </w:pPr>
    </w:p>
    <w:p w14:paraId="62F0D378" w14:textId="77777777" w:rsidR="004B2FF6" w:rsidRPr="003B7198" w:rsidRDefault="004B2FF6" w:rsidP="004B2FF6">
      <w:pPr>
        <w:widowControl/>
        <w:rPr>
          <w:rFonts w:ascii="標楷體" w:eastAsia="標楷體" w:hAnsi="標楷體" w:cs="Times New Roman"/>
          <w:kern w:val="0"/>
          <w:szCs w:val="24"/>
        </w:rPr>
      </w:pPr>
    </w:p>
    <w:p w14:paraId="4BED7C5C" w14:textId="77777777" w:rsidR="004B2FF6" w:rsidRPr="003B7198" w:rsidRDefault="004B2FF6" w:rsidP="004B2FF6">
      <w:pPr>
        <w:widowControl/>
        <w:rPr>
          <w:rFonts w:ascii="標楷體" w:eastAsia="標楷體" w:hAnsi="標楷體" w:cs="Times New Roman"/>
          <w:kern w:val="0"/>
          <w:szCs w:val="24"/>
        </w:rPr>
      </w:pPr>
    </w:p>
    <w:p w14:paraId="70C8A01F" w14:textId="77777777" w:rsidR="004B2FF6" w:rsidRPr="003B7198" w:rsidRDefault="004B2FF6" w:rsidP="004B2FF6">
      <w:pPr>
        <w:widowControl/>
        <w:rPr>
          <w:rFonts w:ascii="標楷體" w:eastAsia="標楷體" w:hAnsi="標楷體" w:cs="Times New Roman"/>
          <w:kern w:val="0"/>
          <w:szCs w:val="24"/>
        </w:rPr>
      </w:pPr>
    </w:p>
    <w:p w14:paraId="5BB3C922" w14:textId="77777777" w:rsidR="004B2FF6" w:rsidRPr="003B7198" w:rsidRDefault="004B2FF6" w:rsidP="004B2FF6">
      <w:pPr>
        <w:widowControl/>
        <w:rPr>
          <w:rFonts w:ascii="標楷體" w:eastAsia="標楷體" w:hAnsi="標楷體" w:cs="Times New Roman"/>
          <w:kern w:val="0"/>
          <w:szCs w:val="24"/>
        </w:rPr>
      </w:pPr>
    </w:p>
    <w:p w14:paraId="1B381191" w14:textId="77777777" w:rsidR="004B2FF6" w:rsidRPr="003B7198" w:rsidRDefault="004B2FF6" w:rsidP="004B2FF6">
      <w:pPr>
        <w:widowControl/>
        <w:rPr>
          <w:rFonts w:ascii="標楷體" w:eastAsia="標楷體" w:hAnsi="標楷體" w:cs="Times New Roman"/>
          <w:kern w:val="0"/>
          <w:szCs w:val="24"/>
        </w:rPr>
      </w:pPr>
    </w:p>
    <w:p w14:paraId="5106B6F3" w14:textId="77777777" w:rsidR="004B2FF6" w:rsidRPr="003B7198" w:rsidRDefault="004B2FF6" w:rsidP="004B2FF6">
      <w:pPr>
        <w:widowControl/>
        <w:rPr>
          <w:rFonts w:ascii="標楷體" w:eastAsia="標楷體" w:hAnsi="標楷體" w:cs="Times New Roman"/>
          <w:kern w:val="0"/>
          <w:szCs w:val="24"/>
        </w:rPr>
      </w:pPr>
    </w:p>
    <w:p w14:paraId="09A568DD" w14:textId="77777777" w:rsidR="004B2FF6" w:rsidRPr="003B7198" w:rsidRDefault="004B2FF6" w:rsidP="004B2FF6">
      <w:pPr>
        <w:widowControl/>
        <w:rPr>
          <w:rFonts w:ascii="標楷體" w:eastAsia="標楷體" w:hAnsi="標楷體" w:cs="Times New Roman"/>
          <w:kern w:val="0"/>
          <w:szCs w:val="24"/>
        </w:rPr>
      </w:pPr>
    </w:p>
    <w:p w14:paraId="29B49EEF" w14:textId="77777777" w:rsidR="004B2FF6" w:rsidRPr="003B7198" w:rsidRDefault="004B2FF6" w:rsidP="004B2FF6">
      <w:pPr>
        <w:widowControl/>
        <w:rPr>
          <w:rFonts w:ascii="標楷體" w:eastAsia="標楷體" w:hAnsi="標楷體" w:cs="Times New Roman"/>
          <w:kern w:val="0"/>
          <w:szCs w:val="24"/>
        </w:rPr>
      </w:pPr>
      <w:r w:rsidRPr="003B7198">
        <w:rPr>
          <w:rFonts w:ascii="標楷體" w:eastAsia="標楷體" w:hAnsi="標楷體" w:cs="Times New Roman" w:hint="eastAsia"/>
          <w:kern w:val="0"/>
          <w:szCs w:val="24"/>
        </w:rPr>
        <w:t>二、規格說明</w:t>
      </w:r>
    </w:p>
    <w:p w14:paraId="1141F697" w14:textId="77777777" w:rsidR="004B2FF6" w:rsidRPr="003B7198" w:rsidRDefault="004B2FF6" w:rsidP="004B2FF6">
      <w:pPr>
        <w:widowControl/>
        <w:ind w:leftChars="177" w:left="425"/>
        <w:rPr>
          <w:rFonts w:ascii="標楷體" w:eastAsia="標楷體" w:hAnsi="標楷體" w:cs="Times New Roman"/>
          <w:kern w:val="0"/>
          <w:szCs w:val="24"/>
        </w:rPr>
      </w:pPr>
      <w:r w:rsidRPr="003B7198">
        <w:rPr>
          <w:rFonts w:ascii="標楷體" w:eastAsia="標楷體" w:hAnsi="標楷體" w:cs="Times New Roman" w:hint="eastAsia"/>
          <w:kern w:val="0"/>
          <w:szCs w:val="24"/>
        </w:rPr>
        <w:t>(</w:t>
      </w:r>
      <w:proofErr w:type="gramStart"/>
      <w:r w:rsidRPr="003B7198">
        <w:rPr>
          <w:rFonts w:ascii="標楷體" w:eastAsia="標楷體" w:hAnsi="標楷體" w:cs="Times New Roman" w:hint="eastAsia"/>
          <w:kern w:val="0"/>
          <w:szCs w:val="24"/>
        </w:rPr>
        <w:t>一</w:t>
      </w:r>
      <w:proofErr w:type="gramEnd"/>
      <w:r w:rsidRPr="003B7198">
        <w:rPr>
          <w:rFonts w:ascii="標楷體" w:eastAsia="標楷體" w:hAnsi="標楷體" w:cs="Times New Roman" w:hint="eastAsia"/>
          <w:kern w:val="0"/>
          <w:szCs w:val="24"/>
        </w:rPr>
        <w:t>)標準字體使用規範</w:t>
      </w:r>
    </w:p>
    <w:p w14:paraId="2A9DC870" w14:textId="77777777" w:rsidR="004B2FF6" w:rsidRPr="003B7198" w:rsidRDefault="004B2FF6" w:rsidP="004B2FF6">
      <w:pPr>
        <w:widowControl/>
        <w:ind w:left="991" w:hangingChars="413" w:hanging="991"/>
        <w:rPr>
          <w:rFonts w:ascii="標楷體" w:eastAsia="標楷體" w:hAnsi="標楷體" w:cs="Times New Roman"/>
          <w:kern w:val="0"/>
          <w:szCs w:val="24"/>
        </w:rPr>
      </w:pPr>
      <w:r w:rsidRPr="003B7198">
        <w:rPr>
          <w:rFonts w:ascii="標楷體" w:eastAsia="標楷體" w:hAnsi="標楷體" w:cs="Times New Roman" w:hint="eastAsia"/>
          <w:kern w:val="0"/>
          <w:szCs w:val="24"/>
        </w:rPr>
        <w:tab/>
        <w:t>TAIWAN：Arial Bold</w:t>
      </w:r>
    </w:p>
    <w:p w14:paraId="021F3267" w14:textId="77777777" w:rsidR="004B2FF6" w:rsidRPr="003B7198" w:rsidRDefault="004B2FF6" w:rsidP="004B2FF6">
      <w:pPr>
        <w:widowControl/>
        <w:ind w:left="991" w:hangingChars="413" w:hanging="991"/>
        <w:rPr>
          <w:rFonts w:ascii="標楷體" w:eastAsia="標楷體" w:hAnsi="標楷體" w:cs="Times New Roman"/>
          <w:kern w:val="0"/>
          <w:szCs w:val="24"/>
        </w:rPr>
      </w:pPr>
      <w:r w:rsidRPr="003B7198">
        <w:rPr>
          <w:rFonts w:ascii="標楷體" w:eastAsia="標楷體" w:hAnsi="標楷體" w:cs="Times New Roman" w:hint="eastAsia"/>
          <w:kern w:val="0"/>
          <w:szCs w:val="24"/>
        </w:rPr>
        <w:tab/>
        <w:t>ORGANIC：Arial Bold</w:t>
      </w:r>
    </w:p>
    <w:p w14:paraId="01DD585D" w14:textId="77777777" w:rsidR="004B2FF6" w:rsidRPr="003B7198" w:rsidRDefault="004B2FF6" w:rsidP="004B2FF6">
      <w:pPr>
        <w:widowControl/>
        <w:ind w:left="991" w:hangingChars="413" w:hanging="991"/>
        <w:rPr>
          <w:rFonts w:ascii="標楷體" w:eastAsia="標楷體" w:hAnsi="標楷體" w:cs="Times New Roman"/>
          <w:kern w:val="0"/>
          <w:szCs w:val="24"/>
        </w:rPr>
      </w:pPr>
      <w:r w:rsidRPr="003B7198">
        <w:rPr>
          <w:rFonts w:ascii="標楷體" w:eastAsia="標楷體" w:hAnsi="標楷體" w:cs="Times New Roman" w:hint="eastAsia"/>
          <w:kern w:val="0"/>
          <w:szCs w:val="24"/>
        </w:rPr>
        <w:tab/>
        <w:t>有機農產品：文鼎黑體Bold</w:t>
      </w:r>
    </w:p>
    <w:p w14:paraId="23938B15" w14:textId="77777777" w:rsidR="004B2FF6" w:rsidRPr="003B7198" w:rsidRDefault="004B2FF6" w:rsidP="004B2FF6">
      <w:pPr>
        <w:widowControl/>
        <w:ind w:leftChars="177" w:left="425"/>
        <w:rPr>
          <w:rFonts w:ascii="標楷體" w:eastAsia="標楷體" w:hAnsi="標楷體" w:cs="Times New Roman"/>
          <w:kern w:val="0"/>
          <w:szCs w:val="24"/>
        </w:rPr>
      </w:pPr>
      <w:r w:rsidRPr="003B7198">
        <w:rPr>
          <w:rFonts w:ascii="標楷體" w:eastAsia="標楷體" w:hAnsi="標楷體" w:cs="Times New Roman" w:hint="eastAsia"/>
          <w:kern w:val="0"/>
          <w:szCs w:val="24"/>
        </w:rPr>
        <w:t>(二)色彩使用規範</w:t>
      </w:r>
    </w:p>
    <w:p w14:paraId="6E4B5DF1" w14:textId="3CBA4B0C" w:rsidR="004B2FF6" w:rsidRPr="003B7198" w:rsidRDefault="00084644" w:rsidP="004B2FF6">
      <w:pPr>
        <w:widowControl/>
        <w:ind w:leftChars="354" w:left="850"/>
        <w:rPr>
          <w:rFonts w:ascii="標楷體" w:eastAsia="標楷體" w:hAnsi="標楷體" w:cs="Times New Roman"/>
          <w:kern w:val="0"/>
          <w:szCs w:val="24"/>
        </w:rPr>
      </w:pPr>
      <w:r>
        <w:rPr>
          <w:rFonts w:ascii="標楷體" w:eastAsia="標楷體" w:hAnsi="標楷體" w:cs="Times New Roman" w:hint="eastAsia"/>
          <w:kern w:val="0"/>
          <w:szCs w:val="24"/>
        </w:rPr>
        <w:tab/>
        <w:t xml:space="preserve">1. </w:t>
      </w:r>
      <w:r w:rsidR="004B2FF6" w:rsidRPr="003B7198">
        <w:rPr>
          <w:rFonts w:ascii="標楷體" w:eastAsia="標楷體" w:hAnsi="標楷體" w:cs="Times New Roman" w:hint="eastAsia"/>
          <w:kern w:val="0"/>
          <w:szCs w:val="24"/>
        </w:rPr>
        <w:t>文字：白色</w:t>
      </w:r>
    </w:p>
    <w:p w14:paraId="5C5FDD63" w14:textId="70BB64BD" w:rsidR="004B2FF6" w:rsidRPr="003B7198" w:rsidRDefault="00084644" w:rsidP="004B2FF6">
      <w:pPr>
        <w:widowControl/>
        <w:ind w:leftChars="354" w:left="850"/>
        <w:rPr>
          <w:rFonts w:ascii="標楷體" w:eastAsia="標楷體" w:hAnsi="標楷體" w:cs="Times New Roman"/>
          <w:kern w:val="0"/>
          <w:szCs w:val="24"/>
        </w:rPr>
      </w:pPr>
      <w:r>
        <w:rPr>
          <w:rFonts w:ascii="標楷體" w:eastAsia="標楷體" w:hAnsi="標楷體" w:cs="Times New Roman" w:hint="eastAsia"/>
          <w:kern w:val="0"/>
          <w:szCs w:val="24"/>
        </w:rPr>
        <w:tab/>
        <w:t xml:space="preserve">2. </w:t>
      </w:r>
      <w:r w:rsidR="004B2FF6" w:rsidRPr="003B7198">
        <w:rPr>
          <w:rFonts w:ascii="標楷體" w:eastAsia="標楷體" w:hAnsi="標楷體" w:cs="Times New Roman" w:hint="eastAsia"/>
          <w:kern w:val="0"/>
          <w:szCs w:val="24"/>
        </w:rPr>
        <w:t>圖案CMYK 色彩規範：綠色【C80 M0 Y100 K0】</w:t>
      </w:r>
    </w:p>
    <w:p w14:paraId="64BCFC19" w14:textId="77777777" w:rsidR="004B2FF6" w:rsidRPr="003B7198" w:rsidRDefault="004B2FF6" w:rsidP="004B2FF6">
      <w:pPr>
        <w:widowControl/>
        <w:ind w:leftChars="177" w:left="425"/>
        <w:rPr>
          <w:rFonts w:ascii="標楷體" w:eastAsia="標楷體" w:hAnsi="標楷體" w:cs="Times New Roman"/>
          <w:kern w:val="0"/>
          <w:szCs w:val="24"/>
        </w:rPr>
      </w:pPr>
      <w:r w:rsidRPr="003B7198">
        <w:rPr>
          <w:rFonts w:ascii="標楷體" w:eastAsia="標楷體" w:hAnsi="標楷體" w:cs="Times New Roman" w:hint="eastAsia"/>
          <w:kern w:val="0"/>
          <w:szCs w:val="24"/>
        </w:rPr>
        <w:t>(三)標章形狀與圖式規範</w:t>
      </w:r>
    </w:p>
    <w:p w14:paraId="412042D1" w14:textId="29331775" w:rsidR="004B2FF6" w:rsidRPr="003B7198" w:rsidRDefault="004B2FF6" w:rsidP="004B2FF6">
      <w:pPr>
        <w:widowControl/>
        <w:ind w:leftChars="354" w:left="850"/>
        <w:rPr>
          <w:rFonts w:ascii="標楷體" w:eastAsia="標楷體" w:hAnsi="標楷體" w:cs="Times New Roman"/>
          <w:kern w:val="0"/>
          <w:szCs w:val="24"/>
        </w:rPr>
      </w:pPr>
      <w:r w:rsidRPr="003B7198">
        <w:rPr>
          <w:rFonts w:ascii="新細明體" w:eastAsia="新細明體" w:hAnsi="新細明體" w:cs="Times New Roman" w:hint="eastAsia"/>
          <w:kern w:val="0"/>
          <w:sz w:val="28"/>
          <w:szCs w:val="24"/>
        </w:rPr>
        <w:tab/>
      </w:r>
      <w:r w:rsidR="00084644">
        <w:rPr>
          <w:rFonts w:ascii="標楷體" w:eastAsia="標楷體" w:hAnsi="標楷體" w:cs="Times New Roman" w:hint="eastAsia"/>
          <w:kern w:val="0"/>
          <w:szCs w:val="24"/>
        </w:rPr>
        <w:t xml:space="preserve">1. </w:t>
      </w:r>
      <w:r w:rsidRPr="003B7198">
        <w:rPr>
          <w:rFonts w:ascii="標楷體" w:eastAsia="標楷體" w:hAnsi="標楷體" w:cs="Times New Roman" w:hint="eastAsia"/>
          <w:kern w:val="0"/>
          <w:szCs w:val="24"/>
        </w:rPr>
        <w:t>標章為正圓形</w:t>
      </w:r>
    </w:p>
    <w:p w14:paraId="0DB02FCF" w14:textId="77777777" w:rsidR="004B2FF6" w:rsidRPr="003B7198" w:rsidRDefault="004B2FF6" w:rsidP="004B2FF6">
      <w:pPr>
        <w:widowControl/>
        <w:ind w:leftChars="354" w:left="850"/>
        <w:rPr>
          <w:rFonts w:ascii="標楷體" w:eastAsia="標楷體" w:hAnsi="標楷體" w:cs="Times New Roman"/>
          <w:kern w:val="0"/>
          <w:szCs w:val="24"/>
        </w:rPr>
      </w:pPr>
      <w:r w:rsidRPr="003B7198">
        <w:rPr>
          <w:rFonts w:ascii="標楷體" w:eastAsia="標楷體" w:hAnsi="標楷體" w:cs="Times New Roman" w:hint="eastAsia"/>
          <w:kern w:val="0"/>
          <w:szCs w:val="24"/>
        </w:rPr>
        <w:tab/>
        <w:t>2.「TAIWAN」、「ORGANIC」與「有機農產品」字樣皆為水平180 度</w:t>
      </w:r>
    </w:p>
    <w:p w14:paraId="3B26D08C" w14:textId="77777777" w:rsidR="004B2FF6" w:rsidRPr="003B7198" w:rsidRDefault="004B2FF6" w:rsidP="004B2FF6">
      <w:pPr>
        <w:widowControl/>
        <w:ind w:leftChars="354" w:left="850"/>
        <w:rPr>
          <w:rFonts w:ascii="標楷體" w:eastAsia="標楷體" w:hAnsi="標楷體" w:cs="Times New Roman"/>
          <w:kern w:val="0"/>
          <w:szCs w:val="24"/>
        </w:rPr>
      </w:pPr>
      <w:r w:rsidRPr="003B7198">
        <w:rPr>
          <w:rFonts w:ascii="標楷體" w:eastAsia="標楷體" w:hAnsi="標楷體" w:cs="Times New Roman" w:hint="eastAsia"/>
          <w:kern w:val="0"/>
          <w:szCs w:val="24"/>
        </w:rPr>
        <w:tab/>
        <w:t>3.「TAIWAN」字樣置於通過圓心之水平軸線( 水平180 度)</w:t>
      </w:r>
    </w:p>
    <w:p w14:paraId="5B1B551D" w14:textId="77777777" w:rsidR="004B2FF6" w:rsidRPr="003B7198" w:rsidRDefault="004B2FF6" w:rsidP="004B2FF6">
      <w:pPr>
        <w:widowControl/>
        <w:ind w:leftChars="413" w:left="1272" w:hangingChars="117" w:hanging="281"/>
        <w:rPr>
          <w:rFonts w:ascii="標楷體" w:eastAsia="標楷體" w:hAnsi="標楷體" w:cs="Times New Roman"/>
          <w:kern w:val="0"/>
          <w:szCs w:val="24"/>
        </w:rPr>
      </w:pPr>
      <w:r w:rsidRPr="003B7198">
        <w:rPr>
          <w:rFonts w:ascii="標楷體" w:eastAsia="標楷體" w:hAnsi="標楷體" w:cs="Times New Roman" w:hint="eastAsia"/>
          <w:kern w:val="0"/>
          <w:szCs w:val="24"/>
        </w:rPr>
        <w:t>4.「農」置於水平軸線(180 度) 與通過圓心垂直軸線(90 度) 之交叉點</w:t>
      </w:r>
    </w:p>
    <w:p w14:paraId="429D1399" w14:textId="77777777" w:rsidR="004B2FF6" w:rsidRPr="003B7198" w:rsidRDefault="004B2FF6" w:rsidP="004B2FF6">
      <w:pPr>
        <w:widowControl/>
        <w:tabs>
          <w:tab w:val="left" w:pos="0"/>
          <w:tab w:val="left" w:pos="1650"/>
        </w:tabs>
        <w:spacing w:line="420" w:lineRule="exact"/>
        <w:ind w:leftChars="-1" w:left="-2" w:firstLineChars="4" w:firstLine="11"/>
        <w:jc w:val="both"/>
        <w:rPr>
          <w:rFonts w:ascii="新細明體" w:eastAsia="新細明體" w:hAnsi="新細明體" w:cs="Times New Roman"/>
          <w:kern w:val="0"/>
          <w:sz w:val="28"/>
          <w:szCs w:val="24"/>
        </w:rPr>
      </w:pPr>
    </w:p>
    <w:p w14:paraId="1F05BB29" w14:textId="77777777" w:rsidR="004B2FF6" w:rsidRPr="003B7198" w:rsidRDefault="004B2FF6" w:rsidP="004B2FF6">
      <w:pPr>
        <w:tabs>
          <w:tab w:val="left" w:pos="-42"/>
        </w:tabs>
        <w:spacing w:beforeLines="50" w:before="120" w:afterLines="50" w:after="120" w:line="480" w:lineRule="exact"/>
        <w:ind w:leftChars="-1" w:left="-2"/>
        <w:jc w:val="center"/>
        <w:rPr>
          <w:rFonts w:ascii="標楷體" w:eastAsia="標楷體" w:hAnsi="標楷體" w:cs="Times New Roman"/>
          <w:sz w:val="28"/>
          <w:szCs w:val="24"/>
        </w:rPr>
      </w:pPr>
    </w:p>
    <w:p w14:paraId="39E9E0EC" w14:textId="77777777" w:rsidR="004B2FF6" w:rsidRPr="003B7198" w:rsidRDefault="004B2FF6" w:rsidP="004B2FF6">
      <w:pPr>
        <w:widowControl/>
        <w:rPr>
          <w:rFonts w:ascii="標楷體" w:eastAsia="標楷體" w:hAnsi="標楷體" w:cs="Times New Roman"/>
          <w:sz w:val="28"/>
          <w:szCs w:val="24"/>
        </w:rPr>
      </w:pPr>
    </w:p>
    <w:p w14:paraId="5C668D15" w14:textId="77777777" w:rsidR="004B2FF6" w:rsidRPr="003B7198" w:rsidRDefault="004B2FF6" w:rsidP="004B2FF6"/>
    <w:p w14:paraId="7AB2A3F3" w14:textId="77777777" w:rsidR="003600D8" w:rsidRPr="004B2FF6" w:rsidRDefault="003600D8" w:rsidP="007A1CE6">
      <w:pPr>
        <w:spacing w:line="560" w:lineRule="exact"/>
        <w:jc w:val="both"/>
        <w:rPr>
          <w:rFonts w:ascii="標楷體" w:eastAsia="標楷體" w:hAnsi="標楷體"/>
          <w:sz w:val="32"/>
          <w:szCs w:val="32"/>
        </w:rPr>
      </w:pPr>
    </w:p>
    <w:sectPr w:rsidR="003600D8" w:rsidRPr="004B2FF6" w:rsidSect="002C0CAE">
      <w:headerReference w:type="default" r:id="rId9"/>
      <w:footerReference w:type="default" r:id="rId10"/>
      <w:pgSz w:w="11907" w:h="16839" w:code="9"/>
      <w:pgMar w:top="1440" w:right="1559" w:bottom="1440" w:left="180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6B1900" w14:textId="77777777" w:rsidR="00C7359F" w:rsidRDefault="00C7359F" w:rsidP="00507AE2">
      <w:r>
        <w:separator/>
      </w:r>
    </w:p>
  </w:endnote>
  <w:endnote w:type="continuationSeparator" w:id="0">
    <w:p w14:paraId="03350FD1" w14:textId="77777777" w:rsidR="00C7359F" w:rsidRDefault="00C7359F" w:rsidP="00507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0060080"/>
      <w:docPartObj>
        <w:docPartGallery w:val="Page Numbers (Bottom of Page)"/>
        <w:docPartUnique/>
      </w:docPartObj>
    </w:sdtPr>
    <w:sdtEndPr/>
    <w:sdtContent>
      <w:p w14:paraId="00A3A532" w14:textId="4D0B380F" w:rsidR="005B5B12" w:rsidRDefault="00016E6B">
        <w:pPr>
          <w:pStyle w:val="a6"/>
          <w:jc w:val="right"/>
        </w:pPr>
        <w:r>
          <w:fldChar w:fldCharType="begin"/>
        </w:r>
        <w:r>
          <w:instrText>PAGE   \* MERGEFORMAT</w:instrText>
        </w:r>
        <w:r>
          <w:fldChar w:fldCharType="separate"/>
        </w:r>
        <w:r w:rsidR="00752880" w:rsidRPr="00752880">
          <w:rPr>
            <w:noProof/>
            <w:lang w:val="zh-TW"/>
          </w:rPr>
          <w:t>4</w:t>
        </w:r>
        <w:r>
          <w:fldChar w:fldCharType="end"/>
        </w:r>
      </w:p>
    </w:sdtContent>
  </w:sdt>
  <w:p w14:paraId="21052FFB" w14:textId="77777777" w:rsidR="005B5B12" w:rsidRDefault="00C7359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816D73" w14:textId="77777777" w:rsidR="00C7359F" w:rsidRDefault="00C7359F" w:rsidP="00507AE2">
      <w:r>
        <w:separator/>
      </w:r>
    </w:p>
  </w:footnote>
  <w:footnote w:type="continuationSeparator" w:id="0">
    <w:p w14:paraId="4AA3DC71" w14:textId="77777777" w:rsidR="00C7359F" w:rsidRDefault="00C7359F" w:rsidP="00507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62D15" w14:textId="77777777" w:rsidR="005B5B12" w:rsidRPr="001953CD" w:rsidRDefault="00C7359F" w:rsidP="00CA620F">
    <w:pPr>
      <w:pStyle w:val="a4"/>
      <w:ind w:left="694" w:hanging="514"/>
      <w:jc w:val="right"/>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5784"/>
    <w:multiLevelType w:val="hybridMultilevel"/>
    <w:tmpl w:val="AD2046AC"/>
    <w:lvl w:ilvl="0" w:tplc="4A529EC6">
      <w:start w:val="1"/>
      <w:numFmt w:val="taiwaneseCountingThousand"/>
      <w:lvlText w:val="(%1)"/>
      <w:lvlJc w:val="left"/>
      <w:pPr>
        <w:ind w:left="2502" w:hanging="803"/>
      </w:pPr>
      <w:rPr>
        <w:rFonts w:hint="default"/>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1">
    <w:nsid w:val="1CE40C16"/>
    <w:multiLevelType w:val="hybridMultilevel"/>
    <w:tmpl w:val="B3C89F0E"/>
    <w:lvl w:ilvl="0" w:tplc="677ED1D6">
      <w:start w:val="1"/>
      <w:numFmt w:val="taiwaneseCountingThousand"/>
      <w:lvlText w:val="%1、"/>
      <w:lvlJc w:val="left"/>
      <w:pPr>
        <w:ind w:left="2419" w:hanging="720"/>
      </w:pPr>
      <w:rPr>
        <w:rFonts w:hint="default"/>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2">
    <w:nsid w:val="228E5492"/>
    <w:multiLevelType w:val="hybridMultilevel"/>
    <w:tmpl w:val="50DC9A36"/>
    <w:lvl w:ilvl="0" w:tplc="BFC2EC4A">
      <w:start w:val="1"/>
      <w:numFmt w:val="taiwaneseCountingThousand"/>
      <w:lvlText w:val="%1、"/>
      <w:lvlJc w:val="left"/>
      <w:pPr>
        <w:ind w:left="744" w:hanging="504"/>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24877D53"/>
    <w:multiLevelType w:val="hybridMultilevel"/>
    <w:tmpl w:val="8E1A2462"/>
    <w:lvl w:ilvl="0" w:tplc="3126E1D0">
      <w:start w:val="1"/>
      <w:numFmt w:val="taiwaneseCountingThousand"/>
      <w:lvlText w:val="%1、"/>
      <w:lvlJc w:val="left"/>
      <w:pPr>
        <w:ind w:left="744" w:hanging="504"/>
      </w:pPr>
      <w:rPr>
        <w:rFonts w:hint="default"/>
        <w:strike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266A7C3E"/>
    <w:multiLevelType w:val="hybridMultilevel"/>
    <w:tmpl w:val="D116E082"/>
    <w:lvl w:ilvl="0" w:tplc="C16A7D5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472516F3"/>
    <w:multiLevelType w:val="hybridMultilevel"/>
    <w:tmpl w:val="8E1A2462"/>
    <w:lvl w:ilvl="0" w:tplc="3126E1D0">
      <w:start w:val="1"/>
      <w:numFmt w:val="taiwaneseCountingThousand"/>
      <w:lvlText w:val="%1、"/>
      <w:lvlJc w:val="left"/>
      <w:pPr>
        <w:ind w:left="744" w:hanging="504"/>
      </w:pPr>
      <w:rPr>
        <w:rFonts w:hint="default"/>
        <w:strike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nsid w:val="51B13879"/>
    <w:multiLevelType w:val="hybridMultilevel"/>
    <w:tmpl w:val="8E1A2462"/>
    <w:lvl w:ilvl="0" w:tplc="3126E1D0">
      <w:start w:val="1"/>
      <w:numFmt w:val="taiwaneseCountingThousand"/>
      <w:lvlText w:val="%1、"/>
      <w:lvlJc w:val="left"/>
      <w:pPr>
        <w:ind w:left="744" w:hanging="504"/>
      </w:pPr>
      <w:rPr>
        <w:rFonts w:hint="default"/>
        <w:strike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nsid w:val="59A31A49"/>
    <w:multiLevelType w:val="hybridMultilevel"/>
    <w:tmpl w:val="50A061C6"/>
    <w:lvl w:ilvl="0" w:tplc="C2B635E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nsid w:val="5DF30290"/>
    <w:multiLevelType w:val="hybridMultilevel"/>
    <w:tmpl w:val="8E1A2462"/>
    <w:lvl w:ilvl="0" w:tplc="3126E1D0">
      <w:start w:val="1"/>
      <w:numFmt w:val="taiwaneseCountingThousand"/>
      <w:lvlText w:val="%1、"/>
      <w:lvlJc w:val="left"/>
      <w:pPr>
        <w:ind w:left="744" w:hanging="504"/>
      </w:pPr>
      <w:rPr>
        <w:rFonts w:hint="default"/>
        <w:strike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nsid w:val="604624C9"/>
    <w:multiLevelType w:val="hybridMultilevel"/>
    <w:tmpl w:val="59403E6E"/>
    <w:lvl w:ilvl="0" w:tplc="9C667DD8">
      <w:start w:val="1"/>
      <w:numFmt w:val="japaneseCounting"/>
      <w:lvlText w:val="%1、"/>
      <w:lvlJc w:val="left"/>
      <w:pPr>
        <w:ind w:left="391" w:hanging="480"/>
      </w:pPr>
      <w:rPr>
        <w:rFonts w:hint="default"/>
      </w:rPr>
    </w:lvl>
    <w:lvl w:ilvl="1" w:tplc="04090019" w:tentative="1">
      <w:start w:val="1"/>
      <w:numFmt w:val="lowerLetter"/>
      <w:lvlText w:val="%2."/>
      <w:lvlJc w:val="left"/>
      <w:pPr>
        <w:ind w:left="991" w:hanging="360"/>
      </w:pPr>
    </w:lvl>
    <w:lvl w:ilvl="2" w:tplc="0409001B" w:tentative="1">
      <w:start w:val="1"/>
      <w:numFmt w:val="lowerRoman"/>
      <w:lvlText w:val="%3."/>
      <w:lvlJc w:val="right"/>
      <w:pPr>
        <w:ind w:left="1711" w:hanging="180"/>
      </w:pPr>
    </w:lvl>
    <w:lvl w:ilvl="3" w:tplc="0409000F" w:tentative="1">
      <w:start w:val="1"/>
      <w:numFmt w:val="decimal"/>
      <w:lvlText w:val="%4."/>
      <w:lvlJc w:val="left"/>
      <w:pPr>
        <w:ind w:left="2431" w:hanging="360"/>
      </w:pPr>
    </w:lvl>
    <w:lvl w:ilvl="4" w:tplc="04090019" w:tentative="1">
      <w:start w:val="1"/>
      <w:numFmt w:val="lowerLetter"/>
      <w:lvlText w:val="%5."/>
      <w:lvlJc w:val="left"/>
      <w:pPr>
        <w:ind w:left="3151" w:hanging="360"/>
      </w:pPr>
    </w:lvl>
    <w:lvl w:ilvl="5" w:tplc="0409001B" w:tentative="1">
      <w:start w:val="1"/>
      <w:numFmt w:val="lowerRoman"/>
      <w:lvlText w:val="%6."/>
      <w:lvlJc w:val="right"/>
      <w:pPr>
        <w:ind w:left="3871" w:hanging="180"/>
      </w:pPr>
    </w:lvl>
    <w:lvl w:ilvl="6" w:tplc="0409000F" w:tentative="1">
      <w:start w:val="1"/>
      <w:numFmt w:val="decimal"/>
      <w:lvlText w:val="%7."/>
      <w:lvlJc w:val="left"/>
      <w:pPr>
        <w:ind w:left="4591" w:hanging="360"/>
      </w:pPr>
    </w:lvl>
    <w:lvl w:ilvl="7" w:tplc="04090019" w:tentative="1">
      <w:start w:val="1"/>
      <w:numFmt w:val="lowerLetter"/>
      <w:lvlText w:val="%8."/>
      <w:lvlJc w:val="left"/>
      <w:pPr>
        <w:ind w:left="5311" w:hanging="360"/>
      </w:pPr>
    </w:lvl>
    <w:lvl w:ilvl="8" w:tplc="0409001B" w:tentative="1">
      <w:start w:val="1"/>
      <w:numFmt w:val="lowerRoman"/>
      <w:lvlText w:val="%9."/>
      <w:lvlJc w:val="right"/>
      <w:pPr>
        <w:ind w:left="6031" w:hanging="180"/>
      </w:pPr>
    </w:lvl>
  </w:abstractNum>
  <w:abstractNum w:abstractNumId="10">
    <w:nsid w:val="66731E2A"/>
    <w:multiLevelType w:val="hybridMultilevel"/>
    <w:tmpl w:val="50DC9A36"/>
    <w:lvl w:ilvl="0" w:tplc="BFC2EC4A">
      <w:start w:val="1"/>
      <w:numFmt w:val="taiwaneseCountingThousand"/>
      <w:lvlText w:val="%1、"/>
      <w:lvlJc w:val="left"/>
      <w:pPr>
        <w:ind w:left="744" w:hanging="504"/>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nsid w:val="67F20D79"/>
    <w:multiLevelType w:val="hybridMultilevel"/>
    <w:tmpl w:val="59403E6E"/>
    <w:lvl w:ilvl="0" w:tplc="9C667DD8">
      <w:start w:val="1"/>
      <w:numFmt w:val="japaneseCounting"/>
      <w:lvlText w:val="%1、"/>
      <w:lvlJc w:val="left"/>
      <w:pPr>
        <w:ind w:left="391" w:hanging="480"/>
      </w:pPr>
      <w:rPr>
        <w:rFonts w:hint="default"/>
      </w:rPr>
    </w:lvl>
    <w:lvl w:ilvl="1" w:tplc="04090019" w:tentative="1">
      <w:start w:val="1"/>
      <w:numFmt w:val="lowerLetter"/>
      <w:lvlText w:val="%2."/>
      <w:lvlJc w:val="left"/>
      <w:pPr>
        <w:ind w:left="991" w:hanging="360"/>
      </w:pPr>
    </w:lvl>
    <w:lvl w:ilvl="2" w:tplc="0409001B" w:tentative="1">
      <w:start w:val="1"/>
      <w:numFmt w:val="lowerRoman"/>
      <w:lvlText w:val="%3."/>
      <w:lvlJc w:val="right"/>
      <w:pPr>
        <w:ind w:left="1711" w:hanging="180"/>
      </w:pPr>
    </w:lvl>
    <w:lvl w:ilvl="3" w:tplc="0409000F" w:tentative="1">
      <w:start w:val="1"/>
      <w:numFmt w:val="decimal"/>
      <w:lvlText w:val="%4."/>
      <w:lvlJc w:val="left"/>
      <w:pPr>
        <w:ind w:left="2431" w:hanging="360"/>
      </w:pPr>
    </w:lvl>
    <w:lvl w:ilvl="4" w:tplc="04090019" w:tentative="1">
      <w:start w:val="1"/>
      <w:numFmt w:val="lowerLetter"/>
      <w:lvlText w:val="%5."/>
      <w:lvlJc w:val="left"/>
      <w:pPr>
        <w:ind w:left="3151" w:hanging="360"/>
      </w:pPr>
    </w:lvl>
    <w:lvl w:ilvl="5" w:tplc="0409001B" w:tentative="1">
      <w:start w:val="1"/>
      <w:numFmt w:val="lowerRoman"/>
      <w:lvlText w:val="%6."/>
      <w:lvlJc w:val="right"/>
      <w:pPr>
        <w:ind w:left="3871" w:hanging="180"/>
      </w:pPr>
    </w:lvl>
    <w:lvl w:ilvl="6" w:tplc="0409000F" w:tentative="1">
      <w:start w:val="1"/>
      <w:numFmt w:val="decimal"/>
      <w:lvlText w:val="%7."/>
      <w:lvlJc w:val="left"/>
      <w:pPr>
        <w:ind w:left="4591" w:hanging="360"/>
      </w:pPr>
    </w:lvl>
    <w:lvl w:ilvl="7" w:tplc="04090019" w:tentative="1">
      <w:start w:val="1"/>
      <w:numFmt w:val="lowerLetter"/>
      <w:lvlText w:val="%8."/>
      <w:lvlJc w:val="left"/>
      <w:pPr>
        <w:ind w:left="5311" w:hanging="360"/>
      </w:pPr>
    </w:lvl>
    <w:lvl w:ilvl="8" w:tplc="0409001B" w:tentative="1">
      <w:start w:val="1"/>
      <w:numFmt w:val="lowerRoman"/>
      <w:lvlText w:val="%9."/>
      <w:lvlJc w:val="right"/>
      <w:pPr>
        <w:ind w:left="6031" w:hanging="180"/>
      </w:pPr>
    </w:lvl>
  </w:abstractNum>
  <w:abstractNum w:abstractNumId="12">
    <w:nsid w:val="6B7D69DD"/>
    <w:multiLevelType w:val="hybridMultilevel"/>
    <w:tmpl w:val="9B98A648"/>
    <w:lvl w:ilvl="0" w:tplc="C2C697EA">
      <w:start w:val="1"/>
      <w:numFmt w:val="taiwaneseCountingThousand"/>
      <w:lvlText w:val="第%1條"/>
      <w:lvlJc w:val="left"/>
      <w:pPr>
        <w:ind w:left="1605" w:hanging="160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E463434"/>
    <w:multiLevelType w:val="hybridMultilevel"/>
    <w:tmpl w:val="8E1A2462"/>
    <w:lvl w:ilvl="0" w:tplc="3126E1D0">
      <w:start w:val="1"/>
      <w:numFmt w:val="taiwaneseCountingThousand"/>
      <w:lvlText w:val="%1、"/>
      <w:lvlJc w:val="left"/>
      <w:pPr>
        <w:ind w:left="744" w:hanging="504"/>
      </w:pPr>
      <w:rPr>
        <w:rFonts w:hint="default"/>
        <w:strike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nsid w:val="72561D44"/>
    <w:multiLevelType w:val="multilevel"/>
    <w:tmpl w:val="A5F65A52"/>
    <w:lvl w:ilvl="0">
      <w:start w:val="1"/>
      <w:numFmt w:val="decimal"/>
      <w:pStyle w:val="1"/>
      <w:lvlText w:val="%1"/>
      <w:lvlJc w:val="left"/>
      <w:pPr>
        <w:tabs>
          <w:tab w:val="num" w:pos="425"/>
        </w:tabs>
        <w:ind w:left="425" w:hanging="425"/>
      </w:pPr>
      <w:rPr>
        <w:rFonts w:hint="eastAsia"/>
      </w:rPr>
    </w:lvl>
    <w:lvl w:ilvl="1">
      <w:start w:val="1"/>
      <w:numFmt w:val="decimal"/>
      <w:pStyle w:val="11"/>
      <w:lvlText w:val="%1.%2"/>
      <w:lvlJc w:val="left"/>
      <w:pPr>
        <w:tabs>
          <w:tab w:val="num" w:pos="1505"/>
        </w:tabs>
        <w:ind w:left="992" w:hanging="567"/>
      </w:pPr>
      <w:rPr>
        <w:rFonts w:ascii="Times New Roman" w:hAnsi="Times New Roman" w:hint="default"/>
      </w:rPr>
    </w:lvl>
    <w:lvl w:ilvl="2">
      <w:start w:val="1"/>
      <w:numFmt w:val="decimal"/>
      <w:pStyle w:val="111"/>
      <w:lvlText w:val="%1.%2.%3"/>
      <w:lvlJc w:val="left"/>
      <w:pPr>
        <w:tabs>
          <w:tab w:val="num" w:pos="1287"/>
        </w:tabs>
        <w:ind w:left="1287" w:hanging="567"/>
      </w:pPr>
      <w:rPr>
        <w:rFonts w:hint="eastAsia"/>
      </w:rPr>
    </w:lvl>
    <w:lvl w:ilvl="3">
      <w:start w:val="1"/>
      <w:numFmt w:val="decimal"/>
      <w:pStyle w:val="1111"/>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5">
    <w:nsid w:val="73DA3BA7"/>
    <w:multiLevelType w:val="hybridMultilevel"/>
    <w:tmpl w:val="9E546800"/>
    <w:lvl w:ilvl="0" w:tplc="A8F42570">
      <w:start w:val="1"/>
      <w:numFmt w:val="taiwaneseCountingThousand"/>
      <w:lvlText w:val="%1、"/>
      <w:lvlJc w:val="left"/>
      <w:pPr>
        <w:ind w:left="2374" w:hanging="720"/>
      </w:pPr>
      <w:rPr>
        <w:rFonts w:hint="default"/>
      </w:rPr>
    </w:lvl>
    <w:lvl w:ilvl="1" w:tplc="04090019" w:tentative="1">
      <w:start w:val="1"/>
      <w:numFmt w:val="ideographTraditional"/>
      <w:lvlText w:val="%2、"/>
      <w:lvlJc w:val="left"/>
      <w:pPr>
        <w:ind w:left="2614" w:hanging="480"/>
      </w:pPr>
    </w:lvl>
    <w:lvl w:ilvl="2" w:tplc="0409001B" w:tentative="1">
      <w:start w:val="1"/>
      <w:numFmt w:val="lowerRoman"/>
      <w:lvlText w:val="%3."/>
      <w:lvlJc w:val="right"/>
      <w:pPr>
        <w:ind w:left="3094" w:hanging="480"/>
      </w:pPr>
    </w:lvl>
    <w:lvl w:ilvl="3" w:tplc="0409000F" w:tentative="1">
      <w:start w:val="1"/>
      <w:numFmt w:val="decimal"/>
      <w:lvlText w:val="%4."/>
      <w:lvlJc w:val="left"/>
      <w:pPr>
        <w:ind w:left="3574" w:hanging="480"/>
      </w:pPr>
    </w:lvl>
    <w:lvl w:ilvl="4" w:tplc="04090019" w:tentative="1">
      <w:start w:val="1"/>
      <w:numFmt w:val="ideographTraditional"/>
      <w:lvlText w:val="%5、"/>
      <w:lvlJc w:val="left"/>
      <w:pPr>
        <w:ind w:left="4054" w:hanging="480"/>
      </w:pPr>
    </w:lvl>
    <w:lvl w:ilvl="5" w:tplc="0409001B" w:tentative="1">
      <w:start w:val="1"/>
      <w:numFmt w:val="lowerRoman"/>
      <w:lvlText w:val="%6."/>
      <w:lvlJc w:val="right"/>
      <w:pPr>
        <w:ind w:left="4534" w:hanging="480"/>
      </w:pPr>
    </w:lvl>
    <w:lvl w:ilvl="6" w:tplc="0409000F" w:tentative="1">
      <w:start w:val="1"/>
      <w:numFmt w:val="decimal"/>
      <w:lvlText w:val="%7."/>
      <w:lvlJc w:val="left"/>
      <w:pPr>
        <w:ind w:left="5014" w:hanging="480"/>
      </w:pPr>
    </w:lvl>
    <w:lvl w:ilvl="7" w:tplc="04090019" w:tentative="1">
      <w:start w:val="1"/>
      <w:numFmt w:val="ideographTraditional"/>
      <w:lvlText w:val="%8、"/>
      <w:lvlJc w:val="left"/>
      <w:pPr>
        <w:ind w:left="5494" w:hanging="480"/>
      </w:pPr>
    </w:lvl>
    <w:lvl w:ilvl="8" w:tplc="0409001B" w:tentative="1">
      <w:start w:val="1"/>
      <w:numFmt w:val="lowerRoman"/>
      <w:lvlText w:val="%9."/>
      <w:lvlJc w:val="right"/>
      <w:pPr>
        <w:ind w:left="5974" w:hanging="480"/>
      </w:pPr>
    </w:lvl>
  </w:abstractNum>
  <w:abstractNum w:abstractNumId="16">
    <w:nsid w:val="79A21331"/>
    <w:multiLevelType w:val="hybridMultilevel"/>
    <w:tmpl w:val="59403E6E"/>
    <w:lvl w:ilvl="0" w:tplc="9C667DD8">
      <w:start w:val="1"/>
      <w:numFmt w:val="japaneseCounting"/>
      <w:lvlText w:val="%1、"/>
      <w:lvlJc w:val="left"/>
      <w:pPr>
        <w:ind w:left="391" w:hanging="480"/>
      </w:pPr>
      <w:rPr>
        <w:rFonts w:hint="default"/>
      </w:rPr>
    </w:lvl>
    <w:lvl w:ilvl="1" w:tplc="04090019" w:tentative="1">
      <w:start w:val="1"/>
      <w:numFmt w:val="lowerLetter"/>
      <w:lvlText w:val="%2."/>
      <w:lvlJc w:val="left"/>
      <w:pPr>
        <w:ind w:left="991" w:hanging="360"/>
      </w:pPr>
    </w:lvl>
    <w:lvl w:ilvl="2" w:tplc="0409001B" w:tentative="1">
      <w:start w:val="1"/>
      <w:numFmt w:val="lowerRoman"/>
      <w:lvlText w:val="%3."/>
      <w:lvlJc w:val="right"/>
      <w:pPr>
        <w:ind w:left="1711" w:hanging="180"/>
      </w:pPr>
    </w:lvl>
    <w:lvl w:ilvl="3" w:tplc="0409000F" w:tentative="1">
      <w:start w:val="1"/>
      <w:numFmt w:val="decimal"/>
      <w:lvlText w:val="%4."/>
      <w:lvlJc w:val="left"/>
      <w:pPr>
        <w:ind w:left="2431" w:hanging="360"/>
      </w:pPr>
    </w:lvl>
    <w:lvl w:ilvl="4" w:tplc="04090019" w:tentative="1">
      <w:start w:val="1"/>
      <w:numFmt w:val="lowerLetter"/>
      <w:lvlText w:val="%5."/>
      <w:lvlJc w:val="left"/>
      <w:pPr>
        <w:ind w:left="3151" w:hanging="360"/>
      </w:pPr>
    </w:lvl>
    <w:lvl w:ilvl="5" w:tplc="0409001B" w:tentative="1">
      <w:start w:val="1"/>
      <w:numFmt w:val="lowerRoman"/>
      <w:lvlText w:val="%6."/>
      <w:lvlJc w:val="right"/>
      <w:pPr>
        <w:ind w:left="3871" w:hanging="180"/>
      </w:pPr>
    </w:lvl>
    <w:lvl w:ilvl="6" w:tplc="0409000F" w:tentative="1">
      <w:start w:val="1"/>
      <w:numFmt w:val="decimal"/>
      <w:lvlText w:val="%7."/>
      <w:lvlJc w:val="left"/>
      <w:pPr>
        <w:ind w:left="4591" w:hanging="360"/>
      </w:pPr>
    </w:lvl>
    <w:lvl w:ilvl="7" w:tplc="04090019" w:tentative="1">
      <w:start w:val="1"/>
      <w:numFmt w:val="lowerLetter"/>
      <w:lvlText w:val="%8."/>
      <w:lvlJc w:val="left"/>
      <w:pPr>
        <w:ind w:left="5311" w:hanging="360"/>
      </w:pPr>
    </w:lvl>
    <w:lvl w:ilvl="8" w:tplc="0409001B" w:tentative="1">
      <w:start w:val="1"/>
      <w:numFmt w:val="lowerRoman"/>
      <w:lvlText w:val="%9."/>
      <w:lvlJc w:val="right"/>
      <w:pPr>
        <w:ind w:left="6031" w:hanging="180"/>
      </w:pPr>
    </w:lvl>
  </w:abstractNum>
  <w:abstractNum w:abstractNumId="17">
    <w:nsid w:val="7E705CC2"/>
    <w:multiLevelType w:val="hybridMultilevel"/>
    <w:tmpl w:val="2190D390"/>
    <w:lvl w:ilvl="0" w:tplc="5D502FC6">
      <w:start w:val="2"/>
      <w:numFmt w:val="taiwaneseCountingThousand"/>
      <w:lvlText w:val="第%1條"/>
      <w:lvlJc w:val="left"/>
      <w:pPr>
        <w:tabs>
          <w:tab w:val="num" w:pos="960"/>
        </w:tabs>
        <w:ind w:left="960" w:hanging="960"/>
      </w:pPr>
      <w:rPr>
        <w:rFonts w:hint="eastAsia"/>
      </w:rPr>
    </w:lvl>
    <w:lvl w:ilvl="1" w:tplc="32CC18D6">
      <w:start w:val="1"/>
      <w:numFmt w:val="taiwaneseCountingThousand"/>
      <w:lvlText w:val="%2、"/>
      <w:lvlJc w:val="left"/>
      <w:pPr>
        <w:tabs>
          <w:tab w:val="num" w:pos="1047"/>
        </w:tabs>
        <w:ind w:left="1047" w:hanging="480"/>
      </w:pPr>
      <w:rPr>
        <w:rFonts w:hint="eastAsia"/>
      </w:rPr>
    </w:lvl>
    <w:lvl w:ilvl="2" w:tplc="F35804B4">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15"/>
  </w:num>
  <w:num w:numId="3">
    <w:abstractNumId w:val="1"/>
  </w:num>
  <w:num w:numId="4">
    <w:abstractNumId w:val="4"/>
  </w:num>
  <w:num w:numId="5">
    <w:abstractNumId w:val="0"/>
  </w:num>
  <w:num w:numId="6">
    <w:abstractNumId w:val="14"/>
  </w:num>
  <w:num w:numId="7">
    <w:abstractNumId w:val="9"/>
  </w:num>
  <w:num w:numId="8">
    <w:abstractNumId w:val="16"/>
  </w:num>
  <w:num w:numId="9">
    <w:abstractNumId w:val="11"/>
  </w:num>
  <w:num w:numId="10">
    <w:abstractNumId w:val="6"/>
  </w:num>
  <w:num w:numId="11">
    <w:abstractNumId w:val="2"/>
  </w:num>
  <w:num w:numId="12">
    <w:abstractNumId w:val="5"/>
  </w:num>
  <w:num w:numId="13">
    <w:abstractNumId w:val="10"/>
  </w:num>
  <w:num w:numId="14">
    <w:abstractNumId w:val="8"/>
  </w:num>
  <w:num w:numId="15">
    <w:abstractNumId w:val="7"/>
  </w:num>
  <w:num w:numId="16">
    <w:abstractNumId w:val="3"/>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288"/>
    <w:rsid w:val="00016E6B"/>
    <w:rsid w:val="00084644"/>
    <w:rsid w:val="00171FD9"/>
    <w:rsid w:val="001B3288"/>
    <w:rsid w:val="00360093"/>
    <w:rsid w:val="003600D8"/>
    <w:rsid w:val="00367994"/>
    <w:rsid w:val="003B5899"/>
    <w:rsid w:val="003D6914"/>
    <w:rsid w:val="00492CE8"/>
    <w:rsid w:val="00494121"/>
    <w:rsid w:val="004B2FF6"/>
    <w:rsid w:val="00502B6E"/>
    <w:rsid w:val="00507AE2"/>
    <w:rsid w:val="005A32C4"/>
    <w:rsid w:val="005C4A05"/>
    <w:rsid w:val="006C24E5"/>
    <w:rsid w:val="0071079E"/>
    <w:rsid w:val="00730203"/>
    <w:rsid w:val="007513BA"/>
    <w:rsid w:val="00752880"/>
    <w:rsid w:val="007A1CE6"/>
    <w:rsid w:val="008807F8"/>
    <w:rsid w:val="009700FC"/>
    <w:rsid w:val="009E76FE"/>
    <w:rsid w:val="00A27D90"/>
    <w:rsid w:val="00A570D6"/>
    <w:rsid w:val="00A57436"/>
    <w:rsid w:val="00A60009"/>
    <w:rsid w:val="00A60444"/>
    <w:rsid w:val="00AD7BCF"/>
    <w:rsid w:val="00B835F2"/>
    <w:rsid w:val="00BC2923"/>
    <w:rsid w:val="00BC3DA0"/>
    <w:rsid w:val="00BE3D5F"/>
    <w:rsid w:val="00C7359F"/>
    <w:rsid w:val="00C76F71"/>
    <w:rsid w:val="00CB10CA"/>
    <w:rsid w:val="00DC7576"/>
    <w:rsid w:val="00DE2BC7"/>
    <w:rsid w:val="00E357B5"/>
    <w:rsid w:val="00E572A7"/>
    <w:rsid w:val="00EA1C1B"/>
    <w:rsid w:val="00EE5D55"/>
    <w:rsid w:val="00F23DDD"/>
    <w:rsid w:val="00F915D8"/>
    <w:rsid w:val="00F91B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F3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288"/>
    <w:pPr>
      <w:ind w:leftChars="200" w:left="480"/>
    </w:pPr>
  </w:style>
  <w:style w:type="paragraph" w:styleId="a4">
    <w:name w:val="header"/>
    <w:basedOn w:val="a"/>
    <w:link w:val="a5"/>
    <w:uiPriority w:val="99"/>
    <w:unhideWhenUsed/>
    <w:rsid w:val="00507AE2"/>
    <w:pPr>
      <w:tabs>
        <w:tab w:val="center" w:pos="4153"/>
        <w:tab w:val="right" w:pos="8306"/>
      </w:tabs>
      <w:snapToGrid w:val="0"/>
    </w:pPr>
    <w:rPr>
      <w:sz w:val="20"/>
      <w:szCs w:val="20"/>
    </w:rPr>
  </w:style>
  <w:style w:type="character" w:customStyle="1" w:styleId="a5">
    <w:name w:val="頁首 字元"/>
    <w:basedOn w:val="a0"/>
    <w:link w:val="a4"/>
    <w:uiPriority w:val="99"/>
    <w:rsid w:val="00507AE2"/>
    <w:rPr>
      <w:sz w:val="20"/>
      <w:szCs w:val="20"/>
    </w:rPr>
  </w:style>
  <w:style w:type="paragraph" w:styleId="a6">
    <w:name w:val="footer"/>
    <w:basedOn w:val="a"/>
    <w:link w:val="a7"/>
    <w:uiPriority w:val="99"/>
    <w:unhideWhenUsed/>
    <w:rsid w:val="00507AE2"/>
    <w:pPr>
      <w:tabs>
        <w:tab w:val="center" w:pos="4153"/>
        <w:tab w:val="right" w:pos="8306"/>
      </w:tabs>
      <w:snapToGrid w:val="0"/>
    </w:pPr>
    <w:rPr>
      <w:sz w:val="20"/>
      <w:szCs w:val="20"/>
    </w:rPr>
  </w:style>
  <w:style w:type="character" w:customStyle="1" w:styleId="a7">
    <w:name w:val="頁尾 字元"/>
    <w:basedOn w:val="a0"/>
    <w:link w:val="a6"/>
    <w:uiPriority w:val="99"/>
    <w:rsid w:val="00507AE2"/>
    <w:rPr>
      <w:sz w:val="20"/>
      <w:szCs w:val="20"/>
    </w:rPr>
  </w:style>
  <w:style w:type="paragraph" w:customStyle="1" w:styleId="1111">
    <w:name w:val="#1.1.1.1."/>
    <w:basedOn w:val="a"/>
    <w:uiPriority w:val="99"/>
    <w:rsid w:val="00F23DDD"/>
    <w:pPr>
      <w:widowControl/>
      <w:numPr>
        <w:ilvl w:val="3"/>
        <w:numId w:val="6"/>
      </w:numPr>
      <w:snapToGrid w:val="0"/>
      <w:spacing w:line="300" w:lineRule="auto"/>
      <w:jc w:val="both"/>
    </w:pPr>
    <w:rPr>
      <w:rFonts w:ascii="Arial" w:eastAsia="標楷體" w:hAnsi="Arial" w:cs="Times New Roman"/>
      <w:kern w:val="0"/>
      <w:szCs w:val="20"/>
    </w:rPr>
  </w:style>
  <w:style w:type="paragraph" w:customStyle="1" w:styleId="111">
    <w:name w:val="#1.1.1."/>
    <w:basedOn w:val="a"/>
    <w:uiPriority w:val="99"/>
    <w:rsid w:val="00F23DDD"/>
    <w:pPr>
      <w:widowControl/>
      <w:numPr>
        <w:ilvl w:val="2"/>
        <w:numId w:val="6"/>
      </w:numPr>
      <w:jc w:val="both"/>
    </w:pPr>
    <w:rPr>
      <w:rFonts w:ascii="Arial" w:eastAsia="標楷體" w:hAnsi="Arial" w:cs="Times New Roman"/>
      <w:kern w:val="0"/>
      <w:szCs w:val="20"/>
    </w:rPr>
  </w:style>
  <w:style w:type="paragraph" w:customStyle="1" w:styleId="1">
    <w:name w:val="#1."/>
    <w:basedOn w:val="a"/>
    <w:uiPriority w:val="99"/>
    <w:rsid w:val="00F23DDD"/>
    <w:pPr>
      <w:widowControl/>
      <w:numPr>
        <w:numId w:val="6"/>
      </w:numPr>
      <w:adjustRightInd w:val="0"/>
      <w:snapToGrid w:val="0"/>
      <w:jc w:val="both"/>
    </w:pPr>
    <w:rPr>
      <w:rFonts w:ascii="Arial" w:eastAsia="標楷體" w:hAnsi="Arial" w:cs="Times New Roman"/>
      <w:kern w:val="0"/>
      <w:szCs w:val="20"/>
    </w:rPr>
  </w:style>
  <w:style w:type="paragraph" w:customStyle="1" w:styleId="11">
    <w:name w:val="#1.1."/>
    <w:basedOn w:val="a"/>
    <w:uiPriority w:val="99"/>
    <w:rsid w:val="00F23DDD"/>
    <w:pPr>
      <w:widowControl/>
      <w:numPr>
        <w:ilvl w:val="1"/>
        <w:numId w:val="6"/>
      </w:numPr>
      <w:jc w:val="both"/>
    </w:pPr>
    <w:rPr>
      <w:rFonts w:ascii="Arial" w:eastAsia="標楷體" w:hAnsi="Arial" w:cs="Times New Roman"/>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288"/>
    <w:pPr>
      <w:ind w:leftChars="200" w:left="480"/>
    </w:pPr>
  </w:style>
  <w:style w:type="paragraph" w:styleId="a4">
    <w:name w:val="header"/>
    <w:basedOn w:val="a"/>
    <w:link w:val="a5"/>
    <w:uiPriority w:val="99"/>
    <w:unhideWhenUsed/>
    <w:rsid w:val="00507AE2"/>
    <w:pPr>
      <w:tabs>
        <w:tab w:val="center" w:pos="4153"/>
        <w:tab w:val="right" w:pos="8306"/>
      </w:tabs>
      <w:snapToGrid w:val="0"/>
    </w:pPr>
    <w:rPr>
      <w:sz w:val="20"/>
      <w:szCs w:val="20"/>
    </w:rPr>
  </w:style>
  <w:style w:type="character" w:customStyle="1" w:styleId="a5">
    <w:name w:val="頁首 字元"/>
    <w:basedOn w:val="a0"/>
    <w:link w:val="a4"/>
    <w:uiPriority w:val="99"/>
    <w:rsid w:val="00507AE2"/>
    <w:rPr>
      <w:sz w:val="20"/>
      <w:szCs w:val="20"/>
    </w:rPr>
  </w:style>
  <w:style w:type="paragraph" w:styleId="a6">
    <w:name w:val="footer"/>
    <w:basedOn w:val="a"/>
    <w:link w:val="a7"/>
    <w:uiPriority w:val="99"/>
    <w:unhideWhenUsed/>
    <w:rsid w:val="00507AE2"/>
    <w:pPr>
      <w:tabs>
        <w:tab w:val="center" w:pos="4153"/>
        <w:tab w:val="right" w:pos="8306"/>
      </w:tabs>
      <w:snapToGrid w:val="0"/>
    </w:pPr>
    <w:rPr>
      <w:sz w:val="20"/>
      <w:szCs w:val="20"/>
    </w:rPr>
  </w:style>
  <w:style w:type="character" w:customStyle="1" w:styleId="a7">
    <w:name w:val="頁尾 字元"/>
    <w:basedOn w:val="a0"/>
    <w:link w:val="a6"/>
    <w:uiPriority w:val="99"/>
    <w:rsid w:val="00507AE2"/>
    <w:rPr>
      <w:sz w:val="20"/>
      <w:szCs w:val="20"/>
    </w:rPr>
  </w:style>
  <w:style w:type="paragraph" w:customStyle="1" w:styleId="1111">
    <w:name w:val="#1.1.1.1."/>
    <w:basedOn w:val="a"/>
    <w:uiPriority w:val="99"/>
    <w:rsid w:val="00F23DDD"/>
    <w:pPr>
      <w:widowControl/>
      <w:numPr>
        <w:ilvl w:val="3"/>
        <w:numId w:val="6"/>
      </w:numPr>
      <w:snapToGrid w:val="0"/>
      <w:spacing w:line="300" w:lineRule="auto"/>
      <w:jc w:val="both"/>
    </w:pPr>
    <w:rPr>
      <w:rFonts w:ascii="Arial" w:eastAsia="標楷體" w:hAnsi="Arial" w:cs="Times New Roman"/>
      <w:kern w:val="0"/>
      <w:szCs w:val="20"/>
    </w:rPr>
  </w:style>
  <w:style w:type="paragraph" w:customStyle="1" w:styleId="111">
    <w:name w:val="#1.1.1."/>
    <w:basedOn w:val="a"/>
    <w:uiPriority w:val="99"/>
    <w:rsid w:val="00F23DDD"/>
    <w:pPr>
      <w:widowControl/>
      <w:numPr>
        <w:ilvl w:val="2"/>
        <w:numId w:val="6"/>
      </w:numPr>
      <w:jc w:val="both"/>
    </w:pPr>
    <w:rPr>
      <w:rFonts w:ascii="Arial" w:eastAsia="標楷體" w:hAnsi="Arial" w:cs="Times New Roman"/>
      <w:kern w:val="0"/>
      <w:szCs w:val="20"/>
    </w:rPr>
  </w:style>
  <w:style w:type="paragraph" w:customStyle="1" w:styleId="1">
    <w:name w:val="#1."/>
    <w:basedOn w:val="a"/>
    <w:uiPriority w:val="99"/>
    <w:rsid w:val="00F23DDD"/>
    <w:pPr>
      <w:widowControl/>
      <w:numPr>
        <w:numId w:val="6"/>
      </w:numPr>
      <w:adjustRightInd w:val="0"/>
      <w:snapToGrid w:val="0"/>
      <w:jc w:val="both"/>
    </w:pPr>
    <w:rPr>
      <w:rFonts w:ascii="Arial" w:eastAsia="標楷體" w:hAnsi="Arial" w:cs="Times New Roman"/>
      <w:kern w:val="0"/>
      <w:szCs w:val="20"/>
    </w:rPr>
  </w:style>
  <w:style w:type="paragraph" w:customStyle="1" w:styleId="11">
    <w:name w:val="#1.1."/>
    <w:basedOn w:val="a"/>
    <w:uiPriority w:val="99"/>
    <w:rsid w:val="00F23DDD"/>
    <w:pPr>
      <w:widowControl/>
      <w:numPr>
        <w:ilvl w:val="1"/>
        <w:numId w:val="6"/>
      </w:numPr>
      <w:jc w:val="both"/>
    </w:pPr>
    <w:rPr>
      <w:rFonts w:ascii="Arial" w:eastAsia="標楷體" w:hAnsi="Arial"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性男 黃</dc:creator>
  <cp:keywords/>
  <dc:description/>
  <cp:lastModifiedBy>ch-hsiuhui</cp:lastModifiedBy>
  <cp:revision>6</cp:revision>
  <cp:lastPrinted>2019-01-29T07:16:00Z</cp:lastPrinted>
  <dcterms:created xsi:type="dcterms:W3CDTF">2019-04-09T06:22:00Z</dcterms:created>
  <dcterms:modified xsi:type="dcterms:W3CDTF">2019-05-01T09:41:00Z</dcterms:modified>
</cp:coreProperties>
</file>